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34A" w:rsidRPr="00E628F5" w:rsidRDefault="00343C1F" w:rsidP="00343C1F">
      <w:pPr>
        <w:spacing w:after="0" w:line="360" w:lineRule="auto"/>
        <w:jc w:val="center"/>
        <w:rPr>
          <w:rFonts w:ascii="Arial Narrow" w:eastAsia="Times New Roman" w:hAnsi="Arial Narrow"/>
          <w:b/>
          <w:sz w:val="28"/>
          <w:szCs w:val="24"/>
          <w:u w:val="single"/>
        </w:rPr>
      </w:pPr>
      <w:r w:rsidRPr="00E628F5">
        <w:rPr>
          <w:rFonts w:ascii="Arial Narrow" w:eastAsia="Times New Roman" w:hAnsi="Arial Narrow"/>
          <w:b/>
          <w:sz w:val="28"/>
          <w:szCs w:val="24"/>
          <w:u w:val="single"/>
        </w:rPr>
        <w:t>Darba aizsardzības plāns</w:t>
      </w:r>
      <w:r w:rsidR="00901E51">
        <w:rPr>
          <w:rFonts w:ascii="Arial Narrow" w:eastAsia="Times New Roman" w:hAnsi="Arial Narrow"/>
          <w:b/>
          <w:sz w:val="28"/>
          <w:szCs w:val="24"/>
          <w:u w:val="single"/>
        </w:rPr>
        <w:t>, vides aizsardzības pasākumi</w:t>
      </w:r>
    </w:p>
    <w:p w:rsidR="002D0C9A" w:rsidRPr="00E628F5" w:rsidRDefault="002D0C9A" w:rsidP="00517AE2">
      <w:pPr>
        <w:spacing w:after="0" w:line="360" w:lineRule="auto"/>
        <w:ind w:firstLine="578"/>
        <w:jc w:val="both"/>
        <w:rPr>
          <w:rFonts w:ascii="Arial Narrow" w:eastAsia="Times New Roman" w:hAnsi="Arial Narrow"/>
          <w:u w:val="single"/>
        </w:rPr>
      </w:pPr>
    </w:p>
    <w:p w:rsidR="0057634A" w:rsidRPr="00E628F5" w:rsidRDefault="00477C56" w:rsidP="00517AE2">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Vispārējs apraksts</w:t>
      </w:r>
      <w:r w:rsidR="0057634A" w:rsidRPr="00E628F5">
        <w:rPr>
          <w:rFonts w:ascii="Arial Narrow" w:eastAsia="Times New Roman" w:hAnsi="Arial Narrow"/>
          <w:u w:val="single"/>
        </w:rPr>
        <w:t>:</w:t>
      </w:r>
    </w:p>
    <w:p w:rsidR="00343C1F" w:rsidRPr="00E628F5" w:rsidRDefault="00D10971" w:rsidP="00E701E9">
      <w:pPr>
        <w:suppressAutoHyphens/>
        <w:spacing w:after="0" w:line="360" w:lineRule="auto"/>
        <w:ind w:firstLine="576"/>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Darba aizsardzības plāna izstrādē izmantots Darba aizsardzības likums un </w:t>
      </w:r>
      <w:r w:rsidR="00E701E9" w:rsidRPr="00E628F5">
        <w:rPr>
          <w:rFonts w:ascii="Arial Narrow" w:eastAsia="Times New Roman" w:hAnsi="Arial Narrow" w:cs="Tahoma"/>
          <w:lang w:eastAsia="ar-SA"/>
        </w:rPr>
        <w:t xml:space="preserve">Ministru kabineta noteikumi Nr.92 (Rīgā 2003.gada 25.februārī (prot. Nr.11 1.§)) </w:t>
      </w:r>
      <w:r w:rsidR="00D45EC2" w:rsidRPr="00E628F5">
        <w:rPr>
          <w:rFonts w:ascii="Arial Narrow" w:eastAsia="Times New Roman" w:hAnsi="Arial Narrow" w:cs="Tahoma"/>
          <w:lang w:eastAsia="ar-SA"/>
        </w:rPr>
        <w:t>„</w:t>
      </w:r>
      <w:r w:rsidR="00E701E9" w:rsidRPr="00E628F5">
        <w:rPr>
          <w:rFonts w:ascii="Arial Narrow" w:eastAsia="Times New Roman" w:hAnsi="Arial Narrow" w:cs="Tahoma"/>
          <w:lang w:eastAsia="ar-SA"/>
        </w:rPr>
        <w:t>Darba aizsardzības prasības</w:t>
      </w:r>
      <w:r w:rsidR="00D45EC2" w:rsidRPr="00E628F5">
        <w:rPr>
          <w:rFonts w:ascii="Arial Narrow" w:eastAsia="Times New Roman" w:hAnsi="Arial Narrow" w:cs="Tahoma"/>
          <w:lang w:eastAsia="ar-SA"/>
        </w:rPr>
        <w:t>”</w:t>
      </w:r>
      <w:r w:rsidR="00E701E9" w:rsidRPr="00E628F5">
        <w:rPr>
          <w:rFonts w:ascii="Arial Narrow" w:eastAsia="Times New Roman" w:hAnsi="Arial Narrow" w:cs="Tahoma"/>
          <w:lang w:eastAsia="ar-SA"/>
        </w:rPr>
        <w:t>, veicot būvdarbus</w:t>
      </w:r>
      <w:r w:rsidR="00D45EC2" w:rsidRPr="00E628F5">
        <w:rPr>
          <w:rFonts w:ascii="Arial Narrow" w:eastAsia="Times New Roman" w:hAnsi="Arial Narrow" w:cs="Tahoma"/>
          <w:lang w:eastAsia="ar-SA"/>
        </w:rPr>
        <w:t xml:space="preserve">, MK </w:t>
      </w:r>
      <w:r w:rsidR="00C44E4D" w:rsidRPr="00E628F5">
        <w:rPr>
          <w:rFonts w:ascii="Arial Narrow" w:hAnsi="Arial Narrow"/>
        </w:rPr>
        <w:t>noteikumi Nr.</w:t>
      </w:r>
      <w:r w:rsidR="00D45EC2" w:rsidRPr="00E628F5">
        <w:rPr>
          <w:rFonts w:ascii="Arial Narrow" w:hAnsi="Arial Narrow"/>
        </w:rPr>
        <w:t>359 “Darba aizsardzības prasības darba vietās” u.c</w:t>
      </w:r>
      <w:r w:rsidR="00D45EC2" w:rsidRPr="00E628F5">
        <w:rPr>
          <w:rFonts w:ascii="Arial Narrow" w:eastAsia="Times New Roman" w:hAnsi="Arial Narrow" w:cs="Tahoma"/>
          <w:lang w:eastAsia="ar-SA"/>
        </w:rPr>
        <w:t xml:space="preserve">. </w:t>
      </w:r>
      <w:r w:rsidR="00343C1F" w:rsidRPr="00E628F5">
        <w:rPr>
          <w:rFonts w:ascii="Arial Narrow" w:eastAsia="Times New Roman" w:hAnsi="Arial Narrow" w:cs="Tahoma"/>
          <w:lang w:eastAsia="ar-SA"/>
        </w:rPr>
        <w:t xml:space="preserve">   </w:t>
      </w:r>
    </w:p>
    <w:p w:rsidR="00E701E9" w:rsidRPr="00E628F5" w:rsidRDefault="00E701E9" w:rsidP="00E701E9">
      <w:pPr>
        <w:suppressAutoHyphens/>
        <w:spacing w:after="0" w:line="360" w:lineRule="auto"/>
        <w:ind w:firstLine="576"/>
        <w:jc w:val="both"/>
        <w:rPr>
          <w:rFonts w:ascii="Arial Narrow" w:eastAsia="Times New Roman" w:hAnsi="Arial Narrow" w:cs="Tahoma"/>
          <w:lang w:eastAsia="ar-SA"/>
        </w:rPr>
      </w:pPr>
      <w:r w:rsidRPr="00E628F5">
        <w:rPr>
          <w:rFonts w:ascii="Arial Narrow" w:eastAsia="Times New Roman" w:hAnsi="Arial Narrow" w:cs="Tahoma"/>
          <w:lang w:eastAsia="ar-SA"/>
        </w:rPr>
        <w:t>Darba aizsardzības plāna izstrāde veikta pirm</w:t>
      </w:r>
      <w:r w:rsidR="00D45EC2" w:rsidRPr="00E628F5">
        <w:rPr>
          <w:rFonts w:ascii="Arial Narrow" w:eastAsia="Times New Roman" w:hAnsi="Arial Narrow" w:cs="Tahoma"/>
          <w:lang w:eastAsia="ar-SA"/>
        </w:rPr>
        <w:t>ajā</w:t>
      </w:r>
      <w:r w:rsidRPr="00E628F5">
        <w:rPr>
          <w:rFonts w:ascii="Arial Narrow" w:eastAsia="Times New Roman" w:hAnsi="Arial Narrow" w:cs="Tahoma"/>
          <w:lang w:eastAsia="ar-SA"/>
        </w:rPr>
        <w:t xml:space="preserve"> stadijā, kas projekta sagatavošanas posmā ietver pasākumus no projekta izstrādes sākuma līdz būvdarbu uzsākšanai un sniedz pamatnosacījumus otrās stadijas</w:t>
      </w:r>
      <w:r w:rsidR="00D45EC2" w:rsidRPr="00E628F5">
        <w:rPr>
          <w:rFonts w:ascii="Arial Narrow" w:eastAsia="Times New Roman" w:hAnsi="Arial Narrow" w:cs="Tahoma"/>
          <w:lang w:eastAsia="ar-SA"/>
        </w:rPr>
        <w:t xml:space="preserve"> darba aizsardzības plāna izstrādē, kas</w:t>
      </w:r>
      <w:r w:rsidRPr="00E628F5">
        <w:rPr>
          <w:rFonts w:ascii="Arial Narrow" w:eastAsia="Times New Roman" w:hAnsi="Arial Narrow" w:cs="Tahoma"/>
          <w:lang w:eastAsia="ar-SA"/>
        </w:rPr>
        <w:t xml:space="preserve"> projekta izpildes posmā ietver pasākumus būvdarbu veikšanas laikā.</w:t>
      </w:r>
      <w:r w:rsidR="00D45EC2" w:rsidRPr="00E628F5">
        <w:rPr>
          <w:rFonts w:ascii="Arial Narrow" w:eastAsia="Times New Roman" w:hAnsi="Arial Narrow" w:cs="Tahoma"/>
          <w:lang w:eastAsia="ar-SA"/>
        </w:rPr>
        <w:t xml:space="preserve"> Būvdarbu veicējam otrās stadijas darba aizsardzības plāns jāizstrādā un jāietver darba veikšanas projektā.</w:t>
      </w:r>
    </w:p>
    <w:p w:rsidR="002D0C9A" w:rsidRPr="00E628F5" w:rsidRDefault="002D0C9A" w:rsidP="00E701E9">
      <w:pPr>
        <w:spacing w:after="0" w:line="360" w:lineRule="auto"/>
        <w:ind w:firstLine="578"/>
        <w:jc w:val="both"/>
        <w:rPr>
          <w:rFonts w:ascii="Arial Narrow" w:eastAsia="Times New Roman" w:hAnsi="Arial Narrow"/>
          <w:u w:val="single"/>
        </w:rPr>
      </w:pPr>
    </w:p>
    <w:p w:rsidR="00D10971" w:rsidRPr="00E628F5" w:rsidRDefault="00E701E9"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B</w:t>
      </w:r>
      <w:r w:rsidR="00D10971" w:rsidRPr="00E628F5">
        <w:rPr>
          <w:rFonts w:ascii="Arial Narrow" w:eastAsia="Times New Roman" w:hAnsi="Arial Narrow"/>
          <w:u w:val="single"/>
        </w:rPr>
        <w:t>ūvlaukumam paredzētajai teritorijai blakus esošo zemesgabalu izmantojums:</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ēkas un ražotnes, kas ierobežo būvdarbu veikšanu;</w:t>
      </w:r>
    </w:p>
    <w:p w:rsidR="001F0038" w:rsidRPr="00E628F5" w:rsidRDefault="00445C4B" w:rsidP="001F003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4D16EF">
        <w:rPr>
          <w:rFonts w:ascii="Arial Narrow" w:eastAsia="Times New Roman" w:hAnsi="Arial Narrow" w:cs="Tahoma"/>
          <w:lang w:eastAsia="ar-SA"/>
        </w:rPr>
        <w:t>Ir</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virszemes un pazemes inženierkomunikācijas;</w:t>
      </w:r>
    </w:p>
    <w:p w:rsidR="00C44E4D" w:rsidRPr="00E628F5" w:rsidRDefault="00445C4B" w:rsidP="001F003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161E8C" w:rsidRPr="00E628F5">
        <w:rPr>
          <w:rFonts w:ascii="Arial Narrow" w:eastAsia="Times New Roman" w:hAnsi="Arial Narrow" w:cs="Tahoma"/>
          <w:lang w:eastAsia="ar-SA"/>
        </w:rPr>
        <w:t>Atbilstoši projekta</w:t>
      </w:r>
      <w:r w:rsidR="001F0038" w:rsidRPr="00E628F5">
        <w:rPr>
          <w:rFonts w:ascii="Arial Narrow" w:eastAsia="Times New Roman" w:hAnsi="Arial Narrow" w:cs="Tahoma"/>
          <w:lang w:eastAsia="ar-SA"/>
        </w:rPr>
        <w:t xml:space="preserve"> </w:t>
      </w:r>
      <w:r w:rsidR="00161E8C" w:rsidRPr="00E628F5">
        <w:rPr>
          <w:rFonts w:ascii="Arial Narrow" w:eastAsia="Times New Roman" w:hAnsi="Arial Narrow" w:cs="Tahoma"/>
          <w:lang w:eastAsia="ar-SA"/>
        </w:rPr>
        <w:t>i</w:t>
      </w:r>
      <w:r w:rsidR="001F0038" w:rsidRPr="00E628F5">
        <w:rPr>
          <w:rFonts w:ascii="Arial Narrow" w:eastAsia="Times New Roman" w:hAnsi="Arial Narrow" w:cs="Tahoma"/>
          <w:lang w:eastAsia="ar-SA"/>
        </w:rPr>
        <w:t xml:space="preserve">nženierizpētes materiāliem, </w:t>
      </w:r>
      <w:r w:rsidR="00161E8C" w:rsidRPr="00E628F5">
        <w:rPr>
          <w:rFonts w:ascii="Arial Narrow" w:eastAsia="Times New Roman" w:hAnsi="Arial Narrow" w:cs="Tahoma"/>
          <w:lang w:eastAsia="ar-SA"/>
        </w:rPr>
        <w:t>ģ</w:t>
      </w:r>
      <w:r w:rsidR="001F0038" w:rsidRPr="00E628F5">
        <w:rPr>
          <w:rFonts w:ascii="Arial Narrow" w:eastAsia="Times New Roman" w:hAnsi="Arial Narrow" w:cs="Tahoma"/>
          <w:lang w:eastAsia="ar-SA"/>
        </w:rPr>
        <w:t>enerālplānam, kā arī atbilstošo komunikāciju projekta sadaļām.</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satiksmes ejas un ar tām saistītie ierobežojumi (piemēram, piekļūšana ugunsdzēsības līdzekļiem, materiālu piegādes un transportlīdzekļu novietošanas laika ierobežojumi);</w:t>
      </w:r>
    </w:p>
    <w:p w:rsidR="00445C4B" w:rsidRPr="00E628F5" w:rsidRDefault="00445C4B" w:rsidP="00445C4B">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161E8C" w:rsidRPr="00E628F5">
        <w:rPr>
          <w:rFonts w:ascii="Arial Narrow" w:eastAsia="Times New Roman" w:hAnsi="Arial Narrow" w:cs="Tahoma"/>
          <w:lang w:eastAsia="ar-SA"/>
        </w:rPr>
        <w:t>Satiksmi objekta zonā slēgt nav paredzēts</w:t>
      </w:r>
      <w:r w:rsidRPr="00E628F5">
        <w:rPr>
          <w:rFonts w:ascii="Arial Narrow" w:eastAsia="Times New Roman" w:hAnsi="Arial Narrow" w:cs="Tahoma"/>
          <w:lang w:eastAsia="ar-SA"/>
        </w:rPr>
        <w:t xml:space="preserve">. </w:t>
      </w:r>
      <w:r w:rsidR="00161E8C" w:rsidRPr="00E628F5">
        <w:rPr>
          <w:rFonts w:ascii="Arial Narrow" w:eastAsia="Times New Roman" w:hAnsi="Arial Narrow" w:cs="Tahoma"/>
          <w:lang w:eastAsia="ar-SA"/>
        </w:rPr>
        <w:t>N</w:t>
      </w:r>
      <w:r w:rsidRPr="00E628F5">
        <w:rPr>
          <w:rFonts w:ascii="Arial Narrow" w:eastAsia="Times New Roman" w:hAnsi="Arial Narrow" w:cs="Tahoma"/>
          <w:lang w:eastAsia="ar-SA"/>
        </w:rPr>
        <w:t>odrošināt piekļūšanu</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izmantojot atbilstošos satiksmes organizācijas līdzekļus un uzturēšanas materiālus. Ievērot ministru kabineta noteikumus Nr.421 „Noteikumi par darba vietu aprīkošanu uz ceļiem.” </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būves, kurās izmantoti veselībai kaitīgi materiāli vai nenoturīgas un nestabilas konstrukcijas un kuras nojaucot vai pārbūvējot</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nepieciešami specifiski darba aizsardzības pasākumi;</w:t>
      </w:r>
    </w:p>
    <w:p w:rsidR="001F0038" w:rsidRDefault="00445C4B" w:rsidP="001F003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503733">
        <w:rPr>
          <w:rFonts w:ascii="Arial Narrow" w:eastAsia="Times New Roman" w:hAnsi="Arial Narrow" w:cs="Tahoma"/>
          <w:lang w:eastAsia="ar-SA"/>
        </w:rPr>
        <w:t>Nav</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grunts raksturojums (norāda sastāvu, piesārņotību, stabilitāti, vecas šahtas vai citus pazemes šķēršļus);</w:t>
      </w:r>
    </w:p>
    <w:p w:rsidR="001F0038" w:rsidRPr="00E628F5" w:rsidRDefault="00445C4B" w:rsidP="001F003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w:t>
      </w:r>
      <w:r w:rsidR="00A104CD">
        <w:rPr>
          <w:rFonts w:ascii="Arial Narrow" w:eastAsia="Times New Roman" w:hAnsi="Arial Narrow" w:cs="Tahoma"/>
          <w:lang w:eastAsia="ar-SA"/>
        </w:rPr>
        <w:t>Atbilstoši projekta inženierizpētes materiāliem.</w:t>
      </w:r>
    </w:p>
    <w:p w:rsidR="00D10971" w:rsidRPr="00E628F5" w:rsidRDefault="00D10971" w:rsidP="00E701E9">
      <w:pPr>
        <w:numPr>
          <w:ilvl w:val="0"/>
          <w:numId w:val="20"/>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nojaucamo būvju tehniskās dokumentācijas esība (var būt pasūtītāja iesniegtā informācija);</w:t>
      </w:r>
    </w:p>
    <w:p w:rsidR="00445C4B" w:rsidRPr="00E628F5" w:rsidRDefault="00445C4B" w:rsidP="00445C4B">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-Nav</w:t>
      </w:r>
    </w:p>
    <w:p w:rsidR="00C74384" w:rsidRPr="00E628F5" w:rsidRDefault="00C74384" w:rsidP="00445C4B">
      <w:pPr>
        <w:suppressAutoHyphens/>
        <w:spacing w:after="0" w:line="360" w:lineRule="auto"/>
        <w:ind w:firstLine="567"/>
        <w:jc w:val="both"/>
        <w:rPr>
          <w:rFonts w:ascii="Arial Narrow" w:eastAsia="Times New Roman" w:hAnsi="Arial Narrow" w:cs="Tahoma"/>
          <w:lang w:eastAsia="ar-SA"/>
        </w:rPr>
      </w:pPr>
    </w:p>
    <w:p w:rsidR="00D10971" w:rsidRPr="00E628F5" w:rsidRDefault="00654CA0"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B</w:t>
      </w:r>
      <w:r w:rsidR="00D10971" w:rsidRPr="00E628F5">
        <w:rPr>
          <w:rFonts w:ascii="Arial Narrow" w:eastAsia="Times New Roman" w:hAnsi="Arial Narrow"/>
          <w:u w:val="single"/>
        </w:rPr>
        <w:t>ūvprojektā ietvertie riska faktori, no kuriem nav iespējams izvairīties, kā arī attiecī</w:t>
      </w:r>
      <w:r w:rsidR="00387399" w:rsidRPr="00E628F5">
        <w:rPr>
          <w:rFonts w:ascii="Arial Narrow" w:eastAsia="Times New Roman" w:hAnsi="Arial Narrow"/>
          <w:u w:val="single"/>
        </w:rPr>
        <w:t>gie darba aizsardzības pasākumi. Detalizēti ieteikumi par darba aizsardzības pasākumiem, kuru skaidrojumu atsevišķu būvdarbu veicējs ir tiesīgs pieprasīt.</w:t>
      </w:r>
    </w:p>
    <w:p w:rsidR="002D0C9A" w:rsidRPr="00E628F5" w:rsidRDefault="00C44E4D" w:rsidP="002D0C9A">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Projektā paredzēto darbu re</w:t>
      </w:r>
      <w:r w:rsidR="00C74384" w:rsidRPr="00E628F5">
        <w:rPr>
          <w:rFonts w:ascii="Arial Narrow" w:eastAsia="Times New Roman" w:hAnsi="Arial Narrow" w:cs="Tahoma"/>
          <w:lang w:eastAsia="ar-SA"/>
        </w:rPr>
        <w:t>a</w:t>
      </w:r>
      <w:r w:rsidRPr="00E628F5">
        <w:rPr>
          <w:rFonts w:ascii="Arial Narrow" w:eastAsia="Times New Roman" w:hAnsi="Arial Narrow" w:cs="Tahoma"/>
          <w:lang w:eastAsia="ar-SA"/>
        </w:rPr>
        <w:t>l</w:t>
      </w:r>
      <w:r w:rsidR="00C74384" w:rsidRPr="00E628F5">
        <w:rPr>
          <w:rFonts w:ascii="Arial Narrow" w:eastAsia="Times New Roman" w:hAnsi="Arial Narrow" w:cs="Tahoma"/>
          <w:lang w:eastAsia="ar-SA"/>
        </w:rPr>
        <w:t>i</w:t>
      </w:r>
      <w:r w:rsidRPr="00E628F5">
        <w:rPr>
          <w:rFonts w:ascii="Arial Narrow" w:eastAsia="Times New Roman" w:hAnsi="Arial Narrow" w:cs="Tahoma"/>
          <w:lang w:eastAsia="ar-SA"/>
        </w:rPr>
        <w:t>zācija dabā ir saistīta ar dažādiem riska faktoriem, kas maksimāli ir samazināmi</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veicot pareizus darba aizsardzības pasākumus</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par k</w:t>
      </w:r>
      <w:r w:rsidR="001234F8" w:rsidRPr="00E628F5">
        <w:rPr>
          <w:rFonts w:ascii="Arial Narrow" w:eastAsia="Times New Roman" w:hAnsi="Arial Narrow" w:cs="Tahoma"/>
          <w:lang w:eastAsia="ar-SA"/>
        </w:rPr>
        <w:t xml:space="preserve">uru instruktāžu, ievērošanu un </w:t>
      </w:r>
      <w:proofErr w:type="spellStart"/>
      <w:r w:rsidR="001234F8" w:rsidRPr="00E628F5">
        <w:rPr>
          <w:rFonts w:ascii="Arial Narrow" w:eastAsia="Times New Roman" w:hAnsi="Arial Narrow" w:cs="Tahoma"/>
          <w:lang w:eastAsia="ar-SA"/>
        </w:rPr>
        <w:t>tehniskājām</w:t>
      </w:r>
      <w:proofErr w:type="spellEnd"/>
      <w:r w:rsidR="001234F8" w:rsidRPr="00E628F5">
        <w:rPr>
          <w:rFonts w:ascii="Arial Narrow" w:eastAsia="Times New Roman" w:hAnsi="Arial Narrow" w:cs="Tahoma"/>
          <w:lang w:eastAsia="ar-SA"/>
        </w:rPr>
        <w:t xml:space="preserve"> pārbaudēm</w:t>
      </w:r>
      <w:r w:rsidRPr="00E628F5">
        <w:rPr>
          <w:rFonts w:ascii="Arial Narrow" w:eastAsia="Times New Roman" w:hAnsi="Arial Narrow" w:cs="Tahoma"/>
          <w:lang w:eastAsia="ar-SA"/>
        </w:rPr>
        <w:t xml:space="preserve"> atbildīg</w:t>
      </w:r>
      <w:r w:rsidR="001234F8" w:rsidRPr="00E628F5">
        <w:rPr>
          <w:rFonts w:ascii="Arial Narrow" w:eastAsia="Times New Roman" w:hAnsi="Arial Narrow" w:cs="Tahoma"/>
          <w:lang w:eastAsia="ar-SA"/>
        </w:rPr>
        <w:t>ās personas ir</w:t>
      </w:r>
      <w:r w:rsidRPr="00E628F5">
        <w:rPr>
          <w:rFonts w:ascii="Arial Narrow" w:eastAsia="Times New Roman" w:hAnsi="Arial Narrow" w:cs="Tahoma"/>
          <w:lang w:eastAsia="ar-SA"/>
        </w:rPr>
        <w:t xml:space="preserve"> da</w:t>
      </w:r>
      <w:r w:rsidR="00744F16">
        <w:rPr>
          <w:rFonts w:ascii="Arial Narrow" w:eastAsia="Times New Roman" w:hAnsi="Arial Narrow" w:cs="Tahoma"/>
          <w:lang w:eastAsia="ar-SA"/>
        </w:rPr>
        <w:t>r</w:t>
      </w:r>
      <w:r w:rsidRPr="00E628F5">
        <w:rPr>
          <w:rFonts w:ascii="Arial Narrow" w:eastAsia="Times New Roman" w:hAnsi="Arial Narrow" w:cs="Tahoma"/>
          <w:lang w:eastAsia="ar-SA"/>
        </w:rPr>
        <w:t>ba devējs</w:t>
      </w:r>
      <w:r w:rsidR="001234F8" w:rsidRPr="00E628F5">
        <w:rPr>
          <w:rFonts w:ascii="Arial Narrow" w:eastAsia="Times New Roman" w:hAnsi="Arial Narrow" w:cs="Tahoma"/>
          <w:lang w:eastAsia="ar-SA"/>
        </w:rPr>
        <w:t xml:space="preserve"> un darba aizsardzības speciālists.</w:t>
      </w:r>
      <w:r w:rsidR="002D0C9A" w:rsidRPr="00E628F5">
        <w:rPr>
          <w:rFonts w:ascii="Arial Narrow" w:eastAsia="Times New Roman" w:hAnsi="Arial Narrow" w:cs="Tahoma"/>
          <w:lang w:eastAsia="ar-SA"/>
        </w:rPr>
        <w:t xml:space="preserve"> </w:t>
      </w:r>
    </w:p>
    <w:p w:rsidR="001234F8" w:rsidRPr="00E628F5" w:rsidRDefault="0071401F" w:rsidP="002D0C9A">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Galveno r</w:t>
      </w:r>
      <w:r w:rsidR="001234F8" w:rsidRPr="00E628F5">
        <w:rPr>
          <w:rFonts w:ascii="Arial Narrow" w:eastAsia="Times New Roman" w:hAnsi="Arial Narrow" w:cs="Tahoma"/>
          <w:lang w:eastAsia="ar-SA"/>
        </w:rPr>
        <w:t>iska faktoru un darba aizsardzības pasākumu uzskaitījums: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666"/>
      </w:tblGrid>
      <w:tr w:rsidR="00727E72" w:rsidRPr="00E628F5" w:rsidTr="002835DF">
        <w:tc>
          <w:tcPr>
            <w:tcW w:w="4665" w:type="dxa"/>
            <w:shd w:val="clear" w:color="auto" w:fill="auto"/>
          </w:tcPr>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Riska faktori</w:t>
            </w:r>
          </w:p>
        </w:tc>
        <w:tc>
          <w:tcPr>
            <w:tcW w:w="4666" w:type="dxa"/>
            <w:shd w:val="clear" w:color="auto" w:fill="auto"/>
          </w:tcPr>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Aizsardzības pasākumi</w:t>
            </w:r>
          </w:p>
        </w:tc>
      </w:tr>
      <w:tr w:rsidR="00727E72" w:rsidRPr="00E628F5" w:rsidTr="002835DF">
        <w:tc>
          <w:tcPr>
            <w:tcW w:w="4665" w:type="dxa"/>
            <w:shd w:val="clear" w:color="auto" w:fill="auto"/>
          </w:tcPr>
          <w:p w:rsidR="00471ED9"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Fizikālie faktori: </w:t>
            </w:r>
          </w:p>
          <w:p w:rsidR="00727E72" w:rsidRPr="00E628F5" w:rsidRDefault="00471ED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w:t>
            </w:r>
            <w:r w:rsidR="00727E72" w:rsidRPr="00E628F5">
              <w:rPr>
                <w:rFonts w:ascii="Arial Narrow" w:eastAsia="Times New Roman" w:hAnsi="Arial Narrow" w:cs="Tahoma"/>
                <w:lang w:eastAsia="ar-SA"/>
              </w:rPr>
              <w:t>aaugstināts troksnis, vispārējā vibrācija, plaukstas un rokas vibrācija, mikroklimats, gaisa temperatūra u.c.</w:t>
            </w:r>
          </w:p>
        </w:tc>
        <w:tc>
          <w:tcPr>
            <w:tcW w:w="4666" w:type="dxa"/>
            <w:shd w:val="clear" w:color="auto" w:fill="auto"/>
          </w:tcPr>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laboratoriskos mērījumus un iepazīstināt nodarbinātos ar mērījumu rezultātiem.</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nepieciešamajiem aizsardzības līdzekļiem.</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daba aprīkojuma tehniskās pārbaudes, ja nepieciešams veikt remontu vai jauna aprīkojuma iegādi.</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tc>
      </w:tr>
      <w:tr w:rsidR="00727E72" w:rsidRPr="00E628F5" w:rsidTr="002835DF">
        <w:tc>
          <w:tcPr>
            <w:tcW w:w="4665" w:type="dxa"/>
            <w:shd w:val="clear" w:color="auto" w:fill="auto"/>
          </w:tcPr>
          <w:p w:rsidR="00471ED9"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Ergonomiskie faktori: </w:t>
            </w:r>
          </w:p>
          <w:p w:rsidR="00727E72" w:rsidRPr="00E628F5" w:rsidRDefault="00727E72"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Smags darbs, fiziska piepūle, smaguma pārvieto</w:t>
            </w:r>
            <w:r w:rsidR="00471ED9" w:rsidRPr="00E628F5">
              <w:rPr>
                <w:rFonts w:ascii="Arial Narrow" w:eastAsia="Times New Roman" w:hAnsi="Arial Narrow" w:cs="Tahoma"/>
                <w:lang w:eastAsia="ar-SA"/>
              </w:rPr>
              <w:t>šana. Vienveidīgas atkārtojošas kustības, monotons darbs. Darbs piespiedu pozā (stāvus, tupus, sēdus, saliecoties)</w:t>
            </w:r>
          </w:p>
        </w:tc>
        <w:tc>
          <w:tcPr>
            <w:tcW w:w="4666" w:type="dxa"/>
            <w:shd w:val="clear" w:color="auto" w:fill="auto"/>
          </w:tcPr>
          <w:p w:rsidR="00727E72" w:rsidRPr="00E628F5" w:rsidRDefault="00471ED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p w:rsidR="00471ED9" w:rsidRPr="00E628F5" w:rsidRDefault="00471ED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(tai skaitā apmācīt nodarbinātos relaksācijas vingrojumu veikšanai).</w:t>
            </w:r>
          </w:p>
          <w:p w:rsidR="00471ED9" w:rsidRPr="00E628F5" w:rsidRDefault="00471ED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Pārdomāt un atbilstoši organizēt darbus, nodrošināt pārtraukumus un atpūtas pauzes. Pārtraukumos dažādot kustības, izpildīt vingrinājumus.</w:t>
            </w:r>
          </w:p>
        </w:tc>
      </w:tr>
      <w:tr w:rsidR="001234F8" w:rsidRPr="00E628F5" w:rsidTr="002835DF">
        <w:tc>
          <w:tcPr>
            <w:tcW w:w="4665" w:type="dxa"/>
            <w:shd w:val="clear" w:color="auto" w:fill="auto"/>
          </w:tcPr>
          <w:p w:rsidR="001234F8" w:rsidRPr="00E628F5" w:rsidRDefault="001234F8"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Psiholoģiskie un emocionālie faktori:</w:t>
            </w:r>
          </w:p>
          <w:p w:rsidR="001234F8" w:rsidRPr="00E628F5" w:rsidRDefault="001234F8"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Darba laiks (laika trūkums, virsstundas). Sliktas attiecības ar kolēģiem, vadību. Darbs komandējumos. Darbs izolācijā.</w:t>
            </w:r>
          </w:p>
        </w:tc>
        <w:tc>
          <w:tcPr>
            <w:tcW w:w="4666" w:type="dxa"/>
            <w:shd w:val="clear" w:color="auto" w:fill="auto"/>
          </w:tcPr>
          <w:p w:rsidR="00163993" w:rsidRPr="00E628F5" w:rsidRDefault="0016399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p w:rsidR="00163993" w:rsidRPr="00E628F5" w:rsidRDefault="0016399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(tai skaitā apmācīt nodarbinātos relaksācijas vingrojumu veikšanai).</w:t>
            </w:r>
          </w:p>
          <w:p w:rsidR="001234F8" w:rsidRPr="00E628F5" w:rsidRDefault="0016399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Pārdomāt un atbilstoši organizēt darbus, nodrošināt pārtraukumus un atpūtas pauzes. </w:t>
            </w:r>
          </w:p>
        </w:tc>
      </w:tr>
      <w:tr w:rsidR="001234F8" w:rsidRPr="00E628F5" w:rsidTr="002835DF">
        <w:tc>
          <w:tcPr>
            <w:tcW w:w="4665" w:type="dxa"/>
            <w:shd w:val="clear" w:color="auto" w:fill="auto"/>
          </w:tcPr>
          <w:p w:rsidR="001234F8"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Ķīmiskie faktori:</w:t>
            </w:r>
          </w:p>
          <w:p w:rsidR="00387399"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Krāsas, lakas, betona un asfaltbetona papildvielas, koksnes antiseptiskie līdzekļi, metināšanas aerosoli u.c.</w:t>
            </w:r>
          </w:p>
        </w:tc>
        <w:tc>
          <w:tcPr>
            <w:tcW w:w="4666" w:type="dxa"/>
            <w:shd w:val="clear" w:color="auto" w:fill="auto"/>
          </w:tcPr>
          <w:p w:rsidR="00387399"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laboratoriskos mērījumus un iepazīstināt nodarbinātos ar mērījumu rezultātiem.</w:t>
            </w:r>
          </w:p>
          <w:p w:rsidR="00387399"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(tai skaitā apmācīt nodarbinātos par ķīmisko vielu un maisījumu ietekmi uz veselību un pareizu</w:t>
            </w:r>
            <w:r w:rsidR="005A17B3" w:rsidRPr="00E628F5">
              <w:rPr>
                <w:rFonts w:ascii="Arial Narrow" w:eastAsia="Times New Roman" w:hAnsi="Arial Narrow" w:cs="Tahoma"/>
                <w:lang w:eastAsia="ar-SA"/>
              </w:rPr>
              <w:t xml:space="preserve"> </w:t>
            </w:r>
            <w:r w:rsidRPr="00E628F5">
              <w:rPr>
                <w:rFonts w:ascii="Arial Narrow" w:eastAsia="Times New Roman" w:hAnsi="Arial Narrow" w:cs="Tahoma"/>
                <w:lang w:eastAsia="ar-SA"/>
              </w:rPr>
              <w:t>kolektīvo, individuālo aizsardzības līdzekļu, darba apģērbu izvēli un lietošanu).</w:t>
            </w:r>
          </w:p>
          <w:p w:rsidR="00641E17" w:rsidRPr="00E628F5" w:rsidRDefault="00387399"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Iegādājoties ķīmiskas vielas un maisījumus</w:t>
            </w:r>
            <w:r w:rsidR="00641E17" w:rsidRPr="00E628F5">
              <w:rPr>
                <w:rFonts w:ascii="Arial Narrow" w:eastAsia="Times New Roman" w:hAnsi="Arial Narrow" w:cs="Tahoma"/>
                <w:lang w:eastAsia="ar-SA"/>
              </w:rPr>
              <w:t>, no pārdevēja pieprasīt ķīmisko vielu datu drošības lapas, kā arī iepazīstināt nodarbinātos ar attiecīgās ķīmiskās vielas un maisījumu datu drošības lapā minētajām drošības prasībām un nodrošināt to pieejamību.</w:t>
            </w:r>
          </w:p>
          <w:p w:rsidR="00387399" w:rsidRPr="00E628F5" w:rsidRDefault="00EE34C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individuālajiem aizsardzības līdzekļiem (darba apģērbu, ķīmiski izturīgiem cimdiem, respiratoriem, aizsargbrillēm</w:t>
            </w:r>
            <w:r w:rsidR="005A17B3" w:rsidRPr="00E628F5">
              <w:rPr>
                <w:rFonts w:ascii="Arial Narrow" w:eastAsia="Times New Roman" w:hAnsi="Arial Narrow" w:cs="Tahoma"/>
                <w:lang w:eastAsia="ar-SA"/>
              </w:rPr>
              <w:t xml:space="preserve"> u.c.</w:t>
            </w:r>
            <w:r w:rsidRPr="00E628F5">
              <w:rPr>
                <w:rFonts w:ascii="Arial Narrow" w:eastAsia="Times New Roman" w:hAnsi="Arial Narrow" w:cs="Tahoma"/>
                <w:lang w:eastAsia="ar-SA"/>
              </w:rPr>
              <w:t>) un kontrolēt</w:t>
            </w:r>
            <w:r w:rsidR="00641E17" w:rsidRPr="00E628F5">
              <w:rPr>
                <w:rFonts w:ascii="Arial Narrow" w:eastAsia="Times New Roman" w:hAnsi="Arial Narrow" w:cs="Tahoma"/>
                <w:lang w:eastAsia="ar-SA"/>
              </w:rPr>
              <w:t xml:space="preserve"> </w:t>
            </w:r>
            <w:r w:rsidRPr="00E628F5">
              <w:rPr>
                <w:rFonts w:ascii="Arial Narrow" w:eastAsia="Times New Roman" w:hAnsi="Arial Narrow" w:cs="Tahoma"/>
                <w:lang w:eastAsia="ar-SA"/>
              </w:rPr>
              <w:t>to izmantošanu.</w:t>
            </w:r>
          </w:p>
          <w:p w:rsidR="00EE34CD" w:rsidRPr="00E628F5" w:rsidRDefault="00EE34C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Nosūtīt nodarbinātos uz obligātajām veselības pārbaudēm.</w:t>
            </w:r>
          </w:p>
          <w:p w:rsidR="00EE34CD" w:rsidRPr="00E628F5" w:rsidRDefault="00EE34C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w:t>
            </w:r>
            <w:r w:rsidR="00E94C56" w:rsidRPr="00E628F5">
              <w:rPr>
                <w:rFonts w:ascii="Arial Narrow" w:eastAsia="Times New Roman" w:hAnsi="Arial Narrow" w:cs="Tahoma"/>
                <w:lang w:eastAsia="ar-SA"/>
              </w:rPr>
              <w:t>d</w:t>
            </w:r>
            <w:r w:rsidRPr="00E628F5">
              <w:rPr>
                <w:rFonts w:ascii="Arial Narrow" w:eastAsia="Times New Roman" w:hAnsi="Arial Narrow" w:cs="Tahoma"/>
                <w:lang w:eastAsia="ar-SA"/>
              </w:rPr>
              <w:t>rošināt darba vietu ar pirmās palīdzības aptieciņu.</w:t>
            </w:r>
          </w:p>
          <w:p w:rsidR="001234F8" w:rsidRPr="00E628F5" w:rsidRDefault="00EE34C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Pārdomāt un atbilstoši organizēt darbus, nodrošināt pārtraukumus un atpūtas pauzes.</w:t>
            </w:r>
          </w:p>
          <w:p w:rsidR="002D0C9A" w:rsidRPr="00E628F5" w:rsidRDefault="002D0C9A" w:rsidP="002835DF">
            <w:pPr>
              <w:spacing w:after="0"/>
              <w:jc w:val="both"/>
              <w:rPr>
                <w:rFonts w:ascii="Arial Narrow" w:eastAsia="Times New Roman" w:hAnsi="Arial Narrow" w:cs="Tahoma"/>
                <w:lang w:eastAsia="ar-SA"/>
              </w:rPr>
            </w:pPr>
          </w:p>
        </w:tc>
      </w:tr>
      <w:tr w:rsidR="001234F8" w:rsidRPr="00E628F5" w:rsidTr="002835DF">
        <w:tc>
          <w:tcPr>
            <w:tcW w:w="4665" w:type="dxa"/>
            <w:shd w:val="clear" w:color="auto" w:fill="auto"/>
          </w:tcPr>
          <w:p w:rsidR="001234F8"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Putekļi:</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Koka, metāla, silīcija dioksīdu putekļi, azbesta putekļi u.c.</w:t>
            </w:r>
          </w:p>
        </w:tc>
        <w:tc>
          <w:tcPr>
            <w:tcW w:w="4666" w:type="dxa"/>
            <w:shd w:val="clear" w:color="auto" w:fill="auto"/>
          </w:tcPr>
          <w:p w:rsidR="001234F8"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laboratoriskos mērījumus un iepazīstināt nodarbinātos ar mērījumu rezultātiem.</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(tai skaitā apmācīt nodarbinātos par putekļu ietekmi uz veselību un pareizu kolektīvo, individuālo aizsardzības līdzekļu, darba apģērbu izvēli un lietošanu).</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individuālajiem aizsardzības līdzekļiem (darba apģērbu, cimdiem, respiratoriem, aizsargbrillēm u.c.) un kontrolēt to izmantošanu.</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obligātajām veselības pārbaudēm.</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w:t>
            </w:r>
            <w:r w:rsidR="00E94C56" w:rsidRPr="00E628F5">
              <w:rPr>
                <w:rFonts w:ascii="Arial Narrow" w:eastAsia="Times New Roman" w:hAnsi="Arial Narrow" w:cs="Tahoma"/>
                <w:lang w:eastAsia="ar-SA"/>
              </w:rPr>
              <w:t>d</w:t>
            </w:r>
            <w:r w:rsidRPr="00E628F5">
              <w:rPr>
                <w:rFonts w:ascii="Arial Narrow" w:eastAsia="Times New Roman" w:hAnsi="Arial Narrow" w:cs="Tahoma"/>
                <w:lang w:eastAsia="ar-SA"/>
              </w:rPr>
              <w:t>rošināt darba vietu ar pirmās palīdzības aptieciņu.</w:t>
            </w:r>
          </w:p>
          <w:p w:rsidR="005A17B3" w:rsidRPr="00E628F5" w:rsidRDefault="005A17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Pārdomāt un atbilstoši organizēt darbus, nodrošināt pārtraukumus un atpūtas pauzes.</w:t>
            </w:r>
          </w:p>
        </w:tc>
      </w:tr>
      <w:tr w:rsidR="00F10CC3" w:rsidRPr="00E628F5" w:rsidTr="002835DF">
        <w:tc>
          <w:tcPr>
            <w:tcW w:w="4665" w:type="dxa"/>
            <w:shd w:val="clear" w:color="auto" w:fill="auto"/>
          </w:tcPr>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Bioloģiskie faktori:</w:t>
            </w:r>
          </w:p>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Mikroorganismi un vīrusi. Ērces un citi kukaiņi.</w:t>
            </w:r>
          </w:p>
        </w:tc>
        <w:tc>
          <w:tcPr>
            <w:tcW w:w="4666" w:type="dxa"/>
            <w:shd w:val="clear" w:color="auto" w:fill="auto"/>
          </w:tcPr>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Nosūtīt nodarbinātos uz vakcināciju pret ērču enc</w:t>
            </w:r>
            <w:r w:rsidR="00E94C56" w:rsidRPr="00E628F5">
              <w:rPr>
                <w:rFonts w:ascii="Arial Narrow" w:eastAsia="Times New Roman" w:hAnsi="Arial Narrow" w:cs="Tahoma"/>
                <w:lang w:eastAsia="ar-SA"/>
              </w:rPr>
              <w:t>e</w:t>
            </w:r>
            <w:r w:rsidRPr="00E628F5">
              <w:rPr>
                <w:rFonts w:ascii="Arial Narrow" w:eastAsia="Times New Roman" w:hAnsi="Arial Narrow" w:cs="Tahoma"/>
                <w:lang w:eastAsia="ar-SA"/>
              </w:rPr>
              <w:t>falītu.</w:t>
            </w:r>
          </w:p>
          <w:p w:rsidR="00F10CC3" w:rsidRPr="00E628F5" w:rsidRDefault="00F10CC3" w:rsidP="002835DF">
            <w:pPr>
              <w:spacing w:after="0"/>
              <w:jc w:val="both"/>
              <w:rPr>
                <w:rFonts w:ascii="Arial Narrow" w:eastAsia="Times New Roman" w:hAnsi="Arial Narrow" w:cs="Tahoma"/>
                <w:lang w:eastAsia="ar-SA"/>
              </w:rPr>
            </w:pPr>
            <w:proofErr w:type="spellStart"/>
            <w:r w:rsidRPr="00E628F5">
              <w:rPr>
                <w:rFonts w:ascii="Arial Narrow" w:eastAsia="Times New Roman" w:hAnsi="Arial Narrow" w:cs="Tahoma"/>
                <w:lang w:eastAsia="ar-SA"/>
              </w:rPr>
              <w:t>Nosrošināt</w:t>
            </w:r>
            <w:proofErr w:type="spellEnd"/>
            <w:r w:rsidRPr="00E628F5">
              <w:rPr>
                <w:rFonts w:ascii="Arial Narrow" w:eastAsia="Times New Roman" w:hAnsi="Arial Narrow" w:cs="Tahoma"/>
                <w:lang w:eastAsia="ar-SA"/>
              </w:rPr>
              <w:t xml:space="preserve"> darba vietu ar pirmās palīdzības aptieciņu.</w:t>
            </w:r>
          </w:p>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par ērču un  dzīvnieku koduma ietekmi uz veselību un pareizu aizsardzības līdzekļu, darba apģērbu izvēli un lietošanu.</w:t>
            </w:r>
          </w:p>
          <w:p w:rsidR="00F10CC3" w:rsidRPr="00E628F5" w:rsidRDefault="00F10CC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individuālajiem aizsardzības līdzekļiem (tai skaitā darba apģērbu</w:t>
            </w:r>
            <w:r w:rsidR="00803C58" w:rsidRPr="00E628F5">
              <w:rPr>
                <w:rFonts w:ascii="Arial Narrow" w:eastAsia="Times New Roman" w:hAnsi="Arial Narrow" w:cs="Tahoma"/>
                <w:lang w:eastAsia="ar-SA"/>
              </w:rPr>
              <w:t>, sejas maskām, apaviem, cimdiem</w:t>
            </w:r>
            <w:r w:rsidRPr="00E628F5">
              <w:rPr>
                <w:rFonts w:ascii="Arial Narrow" w:eastAsia="Times New Roman" w:hAnsi="Arial Narrow" w:cs="Tahoma"/>
                <w:lang w:eastAsia="ar-SA"/>
              </w:rPr>
              <w:t xml:space="preserve"> un repelentiem- vielām, kas atbaida dzīvniekus un kukaiņus).</w:t>
            </w:r>
          </w:p>
          <w:p w:rsidR="00F10CC3" w:rsidRPr="00E628F5" w:rsidRDefault="00803C58"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Plānot un ievērot darba organizāciju. Darbu vadītājam apsekot plānoto darba zonu un noteikt nepieciešamos drošības pasākumus.</w:t>
            </w:r>
          </w:p>
        </w:tc>
      </w:tr>
      <w:tr w:rsidR="005336DB" w:rsidRPr="00E628F5" w:rsidTr="002835DF">
        <w:tc>
          <w:tcPr>
            <w:tcW w:w="4665" w:type="dxa"/>
            <w:shd w:val="clear" w:color="auto" w:fill="auto"/>
          </w:tcPr>
          <w:p w:rsidR="005336DB" w:rsidRPr="00E628F5" w:rsidRDefault="005336DB"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Traumatisma faktori:</w:t>
            </w:r>
          </w:p>
          <w:p w:rsidR="003D4AF4"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Ceļu satiksmes negadījumi. Darbs augstumā (no 1,5m) un augstkāpēju darbs (no 5m). Darbs tranšejā, a</w:t>
            </w:r>
            <w:r w:rsidR="002F7D34" w:rsidRPr="00E628F5">
              <w:rPr>
                <w:rFonts w:ascii="Arial Narrow" w:eastAsia="Times New Roman" w:hAnsi="Arial Narrow" w:cs="Tahoma"/>
                <w:lang w:eastAsia="ar-SA"/>
              </w:rPr>
              <w:t>pbēršanas risks</w:t>
            </w:r>
            <w:r w:rsidRPr="00E628F5">
              <w:rPr>
                <w:rFonts w:ascii="Arial Narrow" w:eastAsia="Times New Roman" w:hAnsi="Arial Narrow" w:cs="Tahoma"/>
                <w:lang w:eastAsia="ar-SA"/>
              </w:rPr>
              <w:t xml:space="preserve">. Paklupšanas un pakrišanas iespējas, krītoši priekšmeti. Neuzmanīga rīcība. Strādāšana ar bojātu darba aprīkojumu, iekārtu vai instrumentu. </w:t>
            </w:r>
          </w:p>
        </w:tc>
        <w:tc>
          <w:tcPr>
            <w:tcW w:w="4666" w:type="dxa"/>
            <w:shd w:val="clear" w:color="auto" w:fill="auto"/>
          </w:tcPr>
          <w:p w:rsidR="005336DB"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Apzīmēt bīstamās vietas ar drošības zīmēm.</w:t>
            </w:r>
          </w:p>
          <w:p w:rsidR="003D4AF4"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lai objektā būtu nodarbinātais, kurš apmācīts sniegt pirmo palīdzību un prot to darīt.</w:t>
            </w:r>
          </w:p>
          <w:p w:rsidR="003D4AF4"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w:t>
            </w:r>
            <w:r w:rsidR="00E94C56" w:rsidRPr="00E628F5">
              <w:rPr>
                <w:rFonts w:ascii="Arial Narrow" w:eastAsia="Times New Roman" w:hAnsi="Arial Narrow" w:cs="Tahoma"/>
                <w:lang w:eastAsia="ar-SA"/>
              </w:rPr>
              <w:t>d</w:t>
            </w:r>
            <w:r w:rsidRPr="00E628F5">
              <w:rPr>
                <w:rFonts w:ascii="Arial Narrow" w:eastAsia="Times New Roman" w:hAnsi="Arial Narrow" w:cs="Tahoma"/>
                <w:lang w:eastAsia="ar-SA"/>
              </w:rPr>
              <w:t>rošināt darba vietu ar pirmās palīdzības aptieciņu.</w:t>
            </w:r>
          </w:p>
          <w:p w:rsidR="003D4AF4" w:rsidRPr="00E628F5" w:rsidRDefault="003D4A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Nodrošināt nodarbinātos ar nepieciešamajiem aizsardzības līdzekļiem</w:t>
            </w:r>
            <w:r w:rsidR="002F7D34" w:rsidRPr="00E628F5">
              <w:rPr>
                <w:rFonts w:ascii="Arial Narrow" w:eastAsia="Times New Roman" w:hAnsi="Arial Narrow" w:cs="Tahoma"/>
                <w:lang w:eastAsia="ar-SA"/>
              </w:rPr>
              <w:t xml:space="preserve"> (</w:t>
            </w:r>
            <w:r w:rsidRPr="00E628F5">
              <w:rPr>
                <w:rFonts w:ascii="Arial Narrow" w:eastAsia="Times New Roman" w:hAnsi="Arial Narrow" w:cs="Tahoma"/>
                <w:lang w:eastAsia="ar-SA"/>
              </w:rPr>
              <w:t>cimdiem pret mehānisku iedarbību, atbilstošiem darba apaviem ar prettrieciena izturīgu purngalu, aizsargbrillēm, ķiveri</w:t>
            </w:r>
            <w:r w:rsidR="002F7D34" w:rsidRPr="00E628F5">
              <w:rPr>
                <w:rFonts w:ascii="Arial Narrow" w:eastAsia="Times New Roman" w:hAnsi="Arial Narrow" w:cs="Tahoma"/>
                <w:lang w:eastAsia="ar-SA"/>
              </w:rPr>
              <w:t xml:space="preserve"> u.c.)</w:t>
            </w:r>
          </w:p>
          <w:p w:rsidR="003D4AF4" w:rsidRPr="00E628F5" w:rsidRDefault="002F7D3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Veikt nodarbināto apmācību un instruktāžu par darba drošības prasībām, veicot darbus būvobjektā, kā arī pareizu aizsardzības līdzekļu izvēli un to lietošanas nepieciešamību.</w:t>
            </w:r>
          </w:p>
        </w:tc>
      </w:tr>
    </w:tbl>
    <w:p w:rsidR="001C1DB3" w:rsidRPr="00E628F5" w:rsidRDefault="001C1DB3" w:rsidP="001C1DB3">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Vides aizsardzības riska faktoru un aizsardzības pasākumu uzskaitījums: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666"/>
      </w:tblGrid>
      <w:tr w:rsidR="001C1DB3" w:rsidRPr="00E628F5" w:rsidTr="002835DF">
        <w:tc>
          <w:tcPr>
            <w:tcW w:w="4665" w:type="dxa"/>
            <w:shd w:val="clear" w:color="auto" w:fill="auto"/>
          </w:tcPr>
          <w:p w:rsidR="001C1DB3" w:rsidRPr="00E628F5" w:rsidRDefault="001C1D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Riska faktori</w:t>
            </w:r>
          </w:p>
        </w:tc>
        <w:tc>
          <w:tcPr>
            <w:tcW w:w="4666" w:type="dxa"/>
            <w:shd w:val="clear" w:color="auto" w:fill="auto"/>
          </w:tcPr>
          <w:p w:rsidR="001C1DB3" w:rsidRPr="00E628F5" w:rsidRDefault="001C1DB3"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Aizsardzības pasākumi</w:t>
            </w:r>
          </w:p>
        </w:tc>
      </w:tr>
      <w:tr w:rsidR="00727E2A" w:rsidRPr="00E628F5" w:rsidTr="002835DF">
        <w:tc>
          <w:tcPr>
            <w:tcW w:w="4665" w:type="dxa"/>
            <w:shd w:val="clear" w:color="auto" w:fill="auto"/>
          </w:tcPr>
          <w:p w:rsidR="00727E2A" w:rsidRPr="00E628F5" w:rsidRDefault="00727E2A"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Augsnes kārtas bojāšana: </w:t>
            </w:r>
          </w:p>
          <w:p w:rsidR="00727E2A" w:rsidRPr="00E628F5" w:rsidRDefault="00727E2A" w:rsidP="002835DF">
            <w:pPr>
              <w:spacing w:after="0"/>
              <w:jc w:val="both"/>
              <w:rPr>
                <w:rFonts w:ascii="Arial Narrow" w:eastAsia="Times New Roman" w:hAnsi="Arial Narrow" w:cs="Tahoma"/>
                <w:lang w:eastAsia="ar-SA"/>
              </w:rPr>
            </w:pPr>
          </w:p>
        </w:tc>
        <w:tc>
          <w:tcPr>
            <w:tcW w:w="4666" w:type="dxa"/>
            <w:shd w:val="clear" w:color="auto" w:fill="auto"/>
          </w:tcPr>
          <w:p w:rsidR="002D0C9A" w:rsidRPr="00E628F5" w:rsidRDefault="00727E2A" w:rsidP="00E94C56">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Pirms zemes darbu uzsākšanas, kā arī veicot planēšanas darbus būvlaukumā, noņemama derīgā augsnes kārta un nebojāta uzglabājama tālākai izmantošanai.</w:t>
            </w:r>
          </w:p>
        </w:tc>
      </w:tr>
      <w:tr w:rsidR="005668E0" w:rsidRPr="00E628F5" w:rsidTr="002835DF">
        <w:tc>
          <w:tcPr>
            <w:tcW w:w="4665" w:type="dxa"/>
            <w:shd w:val="clear" w:color="auto" w:fill="auto"/>
          </w:tcPr>
          <w:p w:rsidR="005668E0" w:rsidRPr="00E628F5" w:rsidRDefault="005668E0"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Augošu koku bojāšana un neparedzētu stādījumu ierīkošana: </w:t>
            </w:r>
          </w:p>
          <w:p w:rsidR="005668E0" w:rsidRPr="00E628F5" w:rsidRDefault="005668E0" w:rsidP="002835DF">
            <w:pPr>
              <w:spacing w:after="0"/>
              <w:jc w:val="both"/>
              <w:rPr>
                <w:rFonts w:ascii="Arial Narrow" w:eastAsia="Times New Roman" w:hAnsi="Arial Narrow" w:cs="Tahoma"/>
                <w:lang w:eastAsia="ar-SA"/>
              </w:rPr>
            </w:pPr>
          </w:p>
        </w:tc>
        <w:tc>
          <w:tcPr>
            <w:tcW w:w="4666" w:type="dxa"/>
            <w:shd w:val="clear" w:color="auto" w:fill="auto"/>
          </w:tcPr>
          <w:p w:rsidR="005668E0" w:rsidRPr="00E628F5" w:rsidRDefault="005668E0"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Jāievēro da</w:t>
            </w:r>
            <w:r w:rsidR="00E94C56" w:rsidRPr="00E628F5">
              <w:rPr>
                <w:rFonts w:ascii="Arial Narrow" w:eastAsia="Times New Roman" w:hAnsi="Arial Narrow" w:cs="Tahoma"/>
                <w:lang w:eastAsia="ar-SA"/>
              </w:rPr>
              <w:t>r</w:t>
            </w:r>
            <w:r w:rsidRPr="00E628F5">
              <w:rPr>
                <w:rFonts w:ascii="Arial Narrow" w:eastAsia="Times New Roman" w:hAnsi="Arial Narrow" w:cs="Tahoma"/>
                <w:lang w:eastAsia="ar-SA"/>
              </w:rPr>
              <w:t xml:space="preserve">bu tehnoloģija augošu koku tuvumā (rakšanas darbu attālumi, aizsargvairogu uzstādīšana </w:t>
            </w:r>
            <w:proofErr w:type="spellStart"/>
            <w:r w:rsidRPr="00E628F5">
              <w:rPr>
                <w:rFonts w:ascii="Arial Narrow" w:eastAsia="Times New Roman" w:hAnsi="Arial Narrow" w:cs="Tahoma"/>
                <w:lang w:eastAsia="ar-SA"/>
              </w:rPr>
              <w:t>u.c</w:t>
            </w:r>
            <w:proofErr w:type="spellEnd"/>
            <w:r w:rsidRPr="00E628F5">
              <w:rPr>
                <w:rFonts w:ascii="Arial Narrow" w:eastAsia="Times New Roman" w:hAnsi="Arial Narrow" w:cs="Tahoma"/>
                <w:lang w:eastAsia="ar-SA"/>
              </w:rPr>
              <w:t>), kas jāparedz darbu veikšanas projektā.</w:t>
            </w:r>
          </w:p>
        </w:tc>
      </w:tr>
      <w:tr w:rsidR="00330EF4" w:rsidRPr="00E628F5" w:rsidTr="002835DF">
        <w:tc>
          <w:tcPr>
            <w:tcW w:w="4665" w:type="dxa"/>
            <w:shd w:val="clear" w:color="auto" w:fill="auto"/>
          </w:tcPr>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Troksnis, smakas, vibrācijas: </w:t>
            </w:r>
          </w:p>
          <w:p w:rsidR="00330EF4" w:rsidRPr="00E628F5" w:rsidRDefault="00330EF4" w:rsidP="002835DF">
            <w:pPr>
              <w:spacing w:after="0"/>
              <w:jc w:val="both"/>
              <w:rPr>
                <w:rFonts w:ascii="Arial Narrow" w:eastAsia="Times New Roman" w:hAnsi="Arial Narrow" w:cs="Tahoma"/>
                <w:lang w:eastAsia="ar-SA"/>
              </w:rPr>
            </w:pPr>
          </w:p>
        </w:tc>
        <w:tc>
          <w:tcPr>
            <w:tcW w:w="4666" w:type="dxa"/>
            <w:shd w:val="clear" w:color="auto" w:fill="auto"/>
          </w:tcPr>
          <w:p w:rsidR="00330EF4" w:rsidRPr="00E628F5" w:rsidRDefault="00330EF4" w:rsidP="00503733">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Būvuzņēmējam jāveic piesardzības pasākumi, kas ierobežo minēto faktoru ietekmi uz personālu, kas atrodas būvlaukumā, blakus esošiem iedzīvotājiem, </w:t>
            </w:r>
            <w:proofErr w:type="spellStart"/>
            <w:r w:rsidRPr="00E628F5">
              <w:rPr>
                <w:rFonts w:ascii="Arial Narrow" w:eastAsia="Times New Roman" w:hAnsi="Arial Narrow" w:cs="Tahoma"/>
                <w:lang w:eastAsia="ar-SA"/>
              </w:rPr>
              <w:t>gājiejiem</w:t>
            </w:r>
            <w:proofErr w:type="spellEnd"/>
            <w:r w:rsidRPr="00E628F5">
              <w:rPr>
                <w:rFonts w:ascii="Arial Narrow" w:eastAsia="Times New Roman" w:hAnsi="Arial Narrow" w:cs="Tahoma"/>
                <w:lang w:eastAsia="ar-SA"/>
              </w:rPr>
              <w:t>, autobraucējiem u.c. (piemēram raudzīties, lai tehnika ir atbilstošā darba kārtībā, ievērot atbilstošu tehnoloģiju darbu veikšanā u.c.)</w:t>
            </w:r>
            <w:r w:rsidR="00AC0F79" w:rsidRPr="00AC0F79">
              <w:rPr>
                <w:rFonts w:ascii="Arial Narrow" w:eastAsia="Times New Roman" w:hAnsi="Arial Narrow" w:cs="Tahoma"/>
                <w:lang w:eastAsia="ar-SA"/>
              </w:rPr>
              <w:t xml:space="preserve"> </w:t>
            </w:r>
          </w:p>
        </w:tc>
      </w:tr>
      <w:tr w:rsidR="00330EF4" w:rsidRPr="00E628F5" w:rsidTr="002835DF">
        <w:tc>
          <w:tcPr>
            <w:tcW w:w="4665" w:type="dxa"/>
            <w:shd w:val="clear" w:color="auto" w:fill="auto"/>
          </w:tcPr>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Vielu noplūde: </w:t>
            </w:r>
          </w:p>
          <w:p w:rsidR="00330EF4" w:rsidRPr="00E628F5" w:rsidRDefault="00330EF4" w:rsidP="002835DF">
            <w:pPr>
              <w:spacing w:after="0"/>
              <w:jc w:val="both"/>
              <w:rPr>
                <w:rFonts w:ascii="Arial Narrow" w:eastAsia="Times New Roman" w:hAnsi="Arial Narrow" w:cs="Tahoma"/>
                <w:lang w:eastAsia="ar-SA"/>
              </w:rPr>
            </w:pPr>
          </w:p>
        </w:tc>
        <w:tc>
          <w:tcPr>
            <w:tcW w:w="4666" w:type="dxa"/>
            <w:shd w:val="clear" w:color="auto" w:fill="auto"/>
          </w:tcPr>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Būvuzņēmējam jāveic piesardzības pasākumi, kas ierobežo bīstamu vielu noplūdi dabā, kas saindētu vai iznīcinātu kādu no ekosistēmas sastāvdaļu. Tāpat nedrīkst pieļaut gruntsūdeņu piesārņošanu.</w:t>
            </w:r>
          </w:p>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Ja notikusi noplūde, jāveic visi iespējamie pasākumi negadījuma seku novēršanai.</w:t>
            </w:r>
          </w:p>
          <w:p w:rsidR="00330EF4" w:rsidRPr="00E628F5" w:rsidRDefault="00330EF4"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Jāseko tehnikas stāvoklim, nepieļaujot eļļas vai degvielas noplūdes.</w:t>
            </w:r>
          </w:p>
        </w:tc>
      </w:tr>
      <w:tr w:rsidR="00F4746D" w:rsidRPr="00E628F5" w:rsidTr="002835DF">
        <w:tc>
          <w:tcPr>
            <w:tcW w:w="4665" w:type="dxa"/>
            <w:shd w:val="clear" w:color="auto" w:fill="auto"/>
          </w:tcPr>
          <w:p w:rsidR="00F4746D" w:rsidRPr="00E628F5" w:rsidRDefault="00F4746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Rūpnieciskie un sadzīves notekūdeņi: </w:t>
            </w:r>
          </w:p>
          <w:p w:rsidR="00F4746D" w:rsidRPr="00E628F5" w:rsidRDefault="00F4746D" w:rsidP="002835DF">
            <w:pPr>
              <w:spacing w:after="0"/>
              <w:jc w:val="both"/>
              <w:rPr>
                <w:rFonts w:ascii="Arial Narrow" w:eastAsia="Times New Roman" w:hAnsi="Arial Narrow" w:cs="Tahoma"/>
                <w:lang w:eastAsia="ar-SA"/>
              </w:rPr>
            </w:pPr>
          </w:p>
        </w:tc>
        <w:tc>
          <w:tcPr>
            <w:tcW w:w="4666" w:type="dxa"/>
            <w:shd w:val="clear" w:color="auto" w:fill="auto"/>
          </w:tcPr>
          <w:p w:rsidR="00F4746D" w:rsidRPr="00E628F5" w:rsidRDefault="00F4746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Jāseko līdz</w:t>
            </w:r>
            <w:r w:rsidR="00E94C56" w:rsidRPr="00E628F5">
              <w:rPr>
                <w:rFonts w:ascii="Arial Narrow" w:eastAsia="Times New Roman" w:hAnsi="Arial Narrow" w:cs="Tahoma"/>
                <w:lang w:eastAsia="ar-SA"/>
              </w:rPr>
              <w:t>i</w:t>
            </w:r>
            <w:r w:rsidRPr="00E628F5">
              <w:rPr>
                <w:rFonts w:ascii="Arial Narrow" w:eastAsia="Times New Roman" w:hAnsi="Arial Narrow" w:cs="Tahoma"/>
                <w:lang w:eastAsia="ar-SA"/>
              </w:rPr>
              <w:t xml:space="preserve"> būvlaukumā radušos notekūdeņu piesārņojuma pakāpei. Pirms ievadīšanas kanalizācijas tīklā tie attīrāmi, ja piesārņojuma pakāpe pārsniedz pieļaujamo.</w:t>
            </w:r>
          </w:p>
        </w:tc>
      </w:tr>
      <w:tr w:rsidR="001C1DB3" w:rsidRPr="00E628F5" w:rsidTr="002835DF">
        <w:tc>
          <w:tcPr>
            <w:tcW w:w="4665" w:type="dxa"/>
            <w:shd w:val="clear" w:color="auto" w:fill="auto"/>
          </w:tcPr>
          <w:p w:rsidR="001C1DB3" w:rsidRPr="00E628F5" w:rsidRDefault="00F4746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Ūdens atvade</w:t>
            </w:r>
            <w:r w:rsidR="001C1DB3" w:rsidRPr="00E628F5">
              <w:rPr>
                <w:rFonts w:ascii="Arial Narrow" w:eastAsia="Times New Roman" w:hAnsi="Arial Narrow" w:cs="Tahoma"/>
                <w:lang w:eastAsia="ar-SA"/>
              </w:rPr>
              <w:t xml:space="preserve">: </w:t>
            </w:r>
          </w:p>
          <w:p w:rsidR="001C1DB3" w:rsidRPr="00E628F5" w:rsidRDefault="001C1DB3" w:rsidP="002835DF">
            <w:pPr>
              <w:spacing w:after="0"/>
              <w:jc w:val="both"/>
              <w:rPr>
                <w:rFonts w:ascii="Arial Narrow" w:eastAsia="Times New Roman" w:hAnsi="Arial Narrow" w:cs="Tahoma"/>
                <w:lang w:eastAsia="ar-SA"/>
              </w:rPr>
            </w:pPr>
          </w:p>
        </w:tc>
        <w:tc>
          <w:tcPr>
            <w:tcW w:w="4666" w:type="dxa"/>
            <w:shd w:val="clear" w:color="auto" w:fill="auto"/>
          </w:tcPr>
          <w:p w:rsidR="00330EF4" w:rsidRPr="00E628F5" w:rsidRDefault="00F4746D"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Nav pieļaujama ūdens novadīšana no būvlaukuma pašteces ceļā nesagatavotās gultnēs. Ūdens atklātās novadīšanas veids un novadgrāvju sistēma jāparedz darbu veikšanas projektā.</w:t>
            </w:r>
          </w:p>
        </w:tc>
      </w:tr>
    </w:tbl>
    <w:p w:rsidR="00654CA0" w:rsidRPr="00E628F5" w:rsidRDefault="00654CA0" w:rsidP="00654CA0">
      <w:pPr>
        <w:spacing w:after="0" w:line="360" w:lineRule="auto"/>
        <w:jc w:val="both"/>
        <w:rPr>
          <w:rFonts w:ascii="Arial Narrow" w:eastAsia="Times New Roman" w:hAnsi="Arial Narrow" w:cs="Tahoma"/>
          <w:lang w:eastAsia="ar-SA"/>
        </w:rPr>
      </w:pPr>
    </w:p>
    <w:p w:rsidR="001C1DB3" w:rsidRPr="00E628F5" w:rsidRDefault="001C1DB3" w:rsidP="001C1DB3">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Tabulās uzrādīti galvenie riska faktori un vispārīgi to aizsardzības pasākumi.  Būvuzņēmējam, atbilstoši projektā paredzētajiem darbiem, izvērtēt, kāda tehnika</w:t>
      </w:r>
      <w:r w:rsidR="00727E2A" w:rsidRPr="00E628F5">
        <w:rPr>
          <w:rFonts w:ascii="Arial Narrow" w:eastAsia="Times New Roman" w:hAnsi="Arial Narrow" w:cs="Tahoma"/>
          <w:lang w:eastAsia="ar-SA"/>
        </w:rPr>
        <w:t xml:space="preserve"> un</w:t>
      </w:r>
      <w:r w:rsidR="00330EF4" w:rsidRPr="00E628F5">
        <w:rPr>
          <w:rFonts w:ascii="Arial Narrow" w:eastAsia="Times New Roman" w:hAnsi="Arial Narrow" w:cs="Tahoma"/>
          <w:lang w:eastAsia="ar-SA"/>
        </w:rPr>
        <w:t xml:space="preserve"> darba</w:t>
      </w:r>
      <w:r w:rsidR="00727E2A" w:rsidRPr="00E628F5">
        <w:rPr>
          <w:rFonts w:ascii="Arial Narrow" w:eastAsia="Times New Roman" w:hAnsi="Arial Narrow" w:cs="Tahoma"/>
          <w:lang w:eastAsia="ar-SA"/>
        </w:rPr>
        <w:t xml:space="preserve"> tehnoloģija tiks izmantota konkrētos apstākļos objektā un paredzēt atbilstošus drošības pasākumus sastādot otrās stadijas aizsardzības plānu, veikt papildinājumus un korekcijas atbilstoši spēkā esošajiem likumiem un normatīviem.</w:t>
      </w:r>
    </w:p>
    <w:p w:rsidR="001C1DB3" w:rsidRPr="00E628F5" w:rsidRDefault="001C1DB3" w:rsidP="00654CA0">
      <w:pPr>
        <w:spacing w:after="0" w:line="360" w:lineRule="auto"/>
        <w:jc w:val="both"/>
        <w:rPr>
          <w:rFonts w:ascii="Arial Narrow" w:eastAsia="Times New Roman" w:hAnsi="Arial Narrow" w:cs="Tahoma"/>
          <w:lang w:eastAsia="ar-SA"/>
        </w:rPr>
      </w:pPr>
    </w:p>
    <w:p w:rsidR="00D10971" w:rsidRPr="00E628F5" w:rsidRDefault="002E161A"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I</w:t>
      </w:r>
      <w:r w:rsidR="00D10971" w:rsidRPr="00E628F5">
        <w:rPr>
          <w:rFonts w:ascii="Arial Narrow" w:eastAsia="Times New Roman" w:hAnsi="Arial Narrow"/>
          <w:u w:val="single"/>
        </w:rPr>
        <w:t>espējamie riska faktori, kuri var rasties būvniecības procesā veselībai kaitīgu materiālu dēļ</w:t>
      </w:r>
      <w:r w:rsidR="00AA4A0E" w:rsidRPr="00E628F5">
        <w:rPr>
          <w:rFonts w:ascii="Arial Narrow" w:eastAsia="Times New Roman" w:hAnsi="Arial Narrow"/>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666"/>
      </w:tblGrid>
      <w:tr w:rsidR="002E161A" w:rsidRPr="00E628F5" w:rsidTr="002835DF">
        <w:tc>
          <w:tcPr>
            <w:tcW w:w="4665" w:type="dxa"/>
            <w:shd w:val="clear" w:color="auto" w:fill="auto"/>
          </w:tcPr>
          <w:p w:rsidR="002E161A" w:rsidRPr="00E628F5" w:rsidRDefault="00EB774C"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Ķīmiskie faktori</w:t>
            </w:r>
            <w:r w:rsidR="002E161A" w:rsidRPr="00E628F5">
              <w:rPr>
                <w:rFonts w:ascii="Arial Narrow" w:eastAsia="Times New Roman" w:hAnsi="Arial Narrow" w:cs="Tahoma"/>
                <w:lang w:eastAsia="ar-SA"/>
              </w:rPr>
              <w:t xml:space="preserve">: </w:t>
            </w:r>
          </w:p>
          <w:p w:rsidR="002E161A" w:rsidRPr="00E628F5" w:rsidRDefault="002E161A" w:rsidP="002835DF">
            <w:pPr>
              <w:spacing w:after="0"/>
              <w:jc w:val="both"/>
              <w:rPr>
                <w:rFonts w:ascii="Arial Narrow" w:eastAsia="Times New Roman" w:hAnsi="Arial Narrow" w:cs="Tahoma"/>
                <w:lang w:eastAsia="ar-SA"/>
              </w:rPr>
            </w:pPr>
          </w:p>
        </w:tc>
        <w:tc>
          <w:tcPr>
            <w:tcW w:w="4666" w:type="dxa"/>
            <w:shd w:val="clear" w:color="auto" w:fill="auto"/>
          </w:tcPr>
          <w:p w:rsidR="002E161A" w:rsidRPr="00E628F5" w:rsidRDefault="00EB774C"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Atkarībā no ķīmiskām vielām un to ietekmes uz organismu visbiežāk sastopama saindēšanās</w:t>
            </w:r>
            <w:r w:rsidR="00AA4A0E" w:rsidRPr="00E628F5">
              <w:rPr>
                <w:rFonts w:ascii="Arial Narrow" w:eastAsia="Times New Roman" w:hAnsi="Arial Narrow" w:cs="Tahoma"/>
                <w:lang w:eastAsia="ar-SA"/>
              </w:rPr>
              <w:t>, ķīmiskie apdegumi, elpceļu kairinājums, elpošanas sistēmas slimības</w:t>
            </w:r>
            <w:r w:rsidRPr="00E628F5">
              <w:rPr>
                <w:rFonts w:ascii="Arial Narrow" w:eastAsia="Times New Roman" w:hAnsi="Arial Narrow" w:cs="Tahoma"/>
                <w:lang w:eastAsia="ar-SA"/>
              </w:rPr>
              <w:t xml:space="preserve"> (piemēram krāsošanas, betonēšanas,</w:t>
            </w:r>
            <w:r w:rsidR="00AA4A0E" w:rsidRPr="00E628F5">
              <w:rPr>
                <w:rFonts w:ascii="Arial Narrow" w:eastAsia="Times New Roman" w:hAnsi="Arial Narrow" w:cs="Tahoma"/>
                <w:lang w:eastAsia="ar-SA"/>
              </w:rPr>
              <w:t xml:space="preserve"> asfaltēšanas,</w:t>
            </w:r>
            <w:r w:rsidRPr="00E628F5">
              <w:rPr>
                <w:rFonts w:ascii="Arial Narrow" w:eastAsia="Times New Roman" w:hAnsi="Arial Narrow" w:cs="Tahoma"/>
                <w:lang w:eastAsia="ar-SA"/>
              </w:rPr>
              <w:t xml:space="preserve"> aizsarglīdzekļu pielietošanas (impregnēšanas) darbos</w:t>
            </w:r>
            <w:r w:rsidR="00E94C56" w:rsidRPr="00E628F5">
              <w:rPr>
                <w:rFonts w:ascii="Arial Narrow" w:eastAsia="Times New Roman" w:hAnsi="Arial Narrow" w:cs="Tahoma"/>
                <w:lang w:eastAsia="ar-SA"/>
              </w:rPr>
              <w:t xml:space="preserve"> </w:t>
            </w:r>
            <w:proofErr w:type="spellStart"/>
            <w:r w:rsidR="00E94C56" w:rsidRPr="00E628F5">
              <w:rPr>
                <w:rFonts w:ascii="Arial Narrow" w:eastAsia="Times New Roman" w:hAnsi="Arial Narrow" w:cs="Tahoma"/>
                <w:lang w:eastAsia="ar-SA"/>
              </w:rPr>
              <w:t>u.c</w:t>
            </w:r>
            <w:proofErr w:type="spellEnd"/>
            <w:r w:rsidR="00E94C56" w:rsidRPr="00E628F5">
              <w:rPr>
                <w:rFonts w:ascii="Arial Narrow" w:eastAsia="Times New Roman" w:hAnsi="Arial Narrow" w:cs="Tahoma"/>
                <w:lang w:eastAsia="ar-SA"/>
              </w:rPr>
              <w:t>)</w:t>
            </w:r>
          </w:p>
          <w:p w:rsidR="00EB774C" w:rsidRPr="00E628F5" w:rsidRDefault="00EB774C" w:rsidP="002835DF">
            <w:pPr>
              <w:spacing w:after="0"/>
              <w:jc w:val="both"/>
              <w:rPr>
                <w:rFonts w:ascii="Arial Narrow" w:eastAsia="Times New Roman" w:hAnsi="Arial Narrow" w:cs="Tahoma"/>
                <w:lang w:eastAsia="ar-SA"/>
              </w:rPr>
            </w:pPr>
          </w:p>
        </w:tc>
      </w:tr>
      <w:tr w:rsidR="002E161A" w:rsidRPr="00E628F5" w:rsidTr="002835DF">
        <w:tc>
          <w:tcPr>
            <w:tcW w:w="4665" w:type="dxa"/>
            <w:shd w:val="clear" w:color="auto" w:fill="auto"/>
          </w:tcPr>
          <w:p w:rsidR="002E161A" w:rsidRPr="00E628F5" w:rsidRDefault="00EB774C"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lastRenderedPageBreak/>
              <w:t>Putekļi</w:t>
            </w:r>
            <w:r w:rsidR="002E161A" w:rsidRPr="00E628F5">
              <w:rPr>
                <w:rFonts w:ascii="Arial Narrow" w:eastAsia="Times New Roman" w:hAnsi="Arial Narrow" w:cs="Tahoma"/>
                <w:lang w:eastAsia="ar-SA"/>
              </w:rPr>
              <w:t xml:space="preserve">: </w:t>
            </w:r>
          </w:p>
          <w:p w:rsidR="002E161A" w:rsidRPr="00E628F5" w:rsidRDefault="002E161A" w:rsidP="002835DF">
            <w:pPr>
              <w:spacing w:after="0"/>
              <w:jc w:val="both"/>
              <w:rPr>
                <w:rFonts w:ascii="Arial Narrow" w:eastAsia="Times New Roman" w:hAnsi="Arial Narrow" w:cs="Tahoma"/>
                <w:lang w:eastAsia="ar-SA"/>
              </w:rPr>
            </w:pPr>
          </w:p>
        </w:tc>
        <w:tc>
          <w:tcPr>
            <w:tcW w:w="4666" w:type="dxa"/>
            <w:shd w:val="clear" w:color="auto" w:fill="auto"/>
          </w:tcPr>
          <w:p w:rsidR="002E161A" w:rsidRPr="00E628F5" w:rsidRDefault="00AA4A0E" w:rsidP="002835DF">
            <w:pPr>
              <w:spacing w:after="0"/>
              <w:jc w:val="both"/>
              <w:rPr>
                <w:rFonts w:ascii="Arial Narrow" w:eastAsia="Times New Roman" w:hAnsi="Arial Narrow" w:cs="Tahoma"/>
                <w:lang w:eastAsia="ar-SA"/>
              </w:rPr>
            </w:pPr>
            <w:r w:rsidRPr="00E628F5">
              <w:rPr>
                <w:rFonts w:ascii="Arial Narrow" w:eastAsia="Times New Roman" w:hAnsi="Arial Narrow" w:cs="Tahoma"/>
                <w:lang w:eastAsia="ar-SA"/>
              </w:rPr>
              <w:t>Elpošanas orgānu saslimšanas- iesnas, faringīts (rīkles iekaisums), bronhīts</w:t>
            </w:r>
          </w:p>
        </w:tc>
      </w:tr>
    </w:tbl>
    <w:p w:rsidR="002E161A" w:rsidRPr="00E628F5" w:rsidRDefault="002E161A" w:rsidP="00E701E9">
      <w:pPr>
        <w:spacing w:after="0" w:line="360" w:lineRule="auto"/>
        <w:ind w:firstLine="578"/>
        <w:jc w:val="both"/>
        <w:rPr>
          <w:rFonts w:ascii="Arial Narrow" w:eastAsia="Times New Roman" w:hAnsi="Arial Narrow"/>
          <w:u w:val="single"/>
        </w:rPr>
      </w:pPr>
    </w:p>
    <w:p w:rsidR="00D10971" w:rsidRPr="00E628F5" w:rsidRDefault="002E161A"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I</w:t>
      </w:r>
      <w:r w:rsidR="00D10971" w:rsidRPr="00E628F5">
        <w:rPr>
          <w:rFonts w:ascii="Arial Narrow" w:eastAsia="Times New Roman" w:hAnsi="Arial Narrow"/>
          <w:u w:val="single"/>
        </w:rPr>
        <w:t>nformācija par paredzētā būvlaukuma teritoriju:</w:t>
      </w:r>
    </w:p>
    <w:p w:rsidR="00D10971" w:rsidRPr="00E628F5" w:rsidRDefault="005772DB" w:rsidP="00E701E9">
      <w:pPr>
        <w:numPr>
          <w:ilvl w:val="0"/>
          <w:numId w:val="19"/>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I</w:t>
      </w:r>
      <w:r w:rsidR="00D10971" w:rsidRPr="00E628F5">
        <w:rPr>
          <w:rFonts w:ascii="Arial Narrow" w:eastAsia="Times New Roman" w:hAnsi="Arial Narrow" w:cs="Tahoma"/>
          <w:lang w:eastAsia="ar-SA"/>
        </w:rPr>
        <w:t>espējas piekļūt bū</w:t>
      </w:r>
      <w:r w:rsidRPr="00E628F5">
        <w:rPr>
          <w:rFonts w:ascii="Arial Narrow" w:eastAsia="Times New Roman" w:hAnsi="Arial Narrow" w:cs="Tahoma"/>
          <w:lang w:eastAsia="ar-SA"/>
        </w:rPr>
        <w:t>vlaukumam un evakuācijas izejas. Piebrauktuves un caurbrauktuves ugunsdzēsības automašīnām.</w:t>
      </w:r>
    </w:p>
    <w:p w:rsidR="00B60404" w:rsidRPr="00E628F5" w:rsidRDefault="00B60404" w:rsidP="00B60404">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-Būvdarbu laikā satiksmes kustību slēgt nav paredzēts. Nodrošināt piekļūšanu</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izmantojot atbilstošos satiksmes organizācijas līdzekļus un uzturēšanas materiālus. Ievērot ministru kabineta noteikumus Nr.421 „Noteikumi par darba vietu aprīkošanu uz ceļiem.” </w:t>
      </w:r>
      <w:r w:rsidR="005772DB" w:rsidRPr="00E628F5">
        <w:rPr>
          <w:rFonts w:ascii="Arial Narrow" w:eastAsia="Times New Roman" w:hAnsi="Arial Narrow" w:cs="Tahoma"/>
          <w:lang w:eastAsia="ar-SA"/>
        </w:rPr>
        <w:t>un citus atbilstošos normatīvos dokumentus.</w:t>
      </w:r>
    </w:p>
    <w:p w:rsidR="00D10971" w:rsidRPr="00E628F5" w:rsidRDefault="005772DB" w:rsidP="00E701E9">
      <w:pPr>
        <w:numPr>
          <w:ilvl w:val="0"/>
          <w:numId w:val="19"/>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P</w:t>
      </w:r>
      <w:r w:rsidR="00D10971" w:rsidRPr="00E628F5">
        <w:rPr>
          <w:rFonts w:ascii="Arial Narrow" w:eastAsia="Times New Roman" w:hAnsi="Arial Narrow" w:cs="Tahoma"/>
          <w:lang w:eastAsia="ar-SA"/>
        </w:rPr>
        <w:t>agaidu būvju un atsev</w:t>
      </w:r>
      <w:r w:rsidRPr="00E628F5">
        <w:rPr>
          <w:rFonts w:ascii="Arial Narrow" w:eastAsia="Times New Roman" w:hAnsi="Arial Narrow" w:cs="Tahoma"/>
          <w:lang w:eastAsia="ar-SA"/>
        </w:rPr>
        <w:t>išķu darba iecirkņu izvietojums. B</w:t>
      </w:r>
      <w:r w:rsidR="00D10971" w:rsidRPr="00E628F5">
        <w:rPr>
          <w:rFonts w:ascii="Arial Narrow" w:eastAsia="Times New Roman" w:hAnsi="Arial Narrow" w:cs="Tahoma"/>
          <w:lang w:eastAsia="ar-SA"/>
        </w:rPr>
        <w:t>ūvmateriālu iekraušanas un izkraušanas laukumi, noliktavas;</w:t>
      </w:r>
    </w:p>
    <w:p w:rsidR="00435CC3" w:rsidRPr="00E628F5" w:rsidRDefault="005772DB" w:rsidP="005772DB">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-Pagaidu būves un atsevišķus darba iecirkņus, materiālu iekraušanas/izkraušanas laukumus izvietot rekonstruējamā objekta zemesgabala robežās vai uz zemes ārpus objekta robežām, kas iepriekš saskaņots ar pasūtītāju un zemes īpašnieku. Veicot iepriekš minētās darbības nodrošināt piekļuvi visiem īpašumiem</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kā arī netraucēt transporta un gājēju pārvietošanos. Ja kādu iemeslu dēļ nav iespējams nodrošināt piekļuvi, iepriekš veikt attiecīgos saskaņošanas darbus. </w:t>
      </w:r>
    </w:p>
    <w:p w:rsidR="00D10971" w:rsidRPr="00E628F5" w:rsidRDefault="005772DB" w:rsidP="00E701E9">
      <w:pPr>
        <w:numPr>
          <w:ilvl w:val="0"/>
          <w:numId w:val="19"/>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Transporta un gājēju ceļi.</w:t>
      </w:r>
    </w:p>
    <w:p w:rsidR="00B05588" w:rsidRPr="00E628F5" w:rsidRDefault="00B05588" w:rsidP="00B05588">
      <w:pPr>
        <w:suppressAutoHyphens/>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-Būvdarbu laikā satiksmes kustību slēgt nav paredzēts. Nodrošināt piekļūšanu</w:t>
      </w:r>
      <w:r w:rsidR="00E94C56" w:rsidRPr="00E628F5">
        <w:rPr>
          <w:rFonts w:ascii="Arial Narrow" w:eastAsia="Times New Roman" w:hAnsi="Arial Narrow" w:cs="Tahoma"/>
          <w:lang w:eastAsia="ar-SA"/>
        </w:rPr>
        <w:t>,</w:t>
      </w:r>
      <w:r w:rsidRPr="00E628F5">
        <w:rPr>
          <w:rFonts w:ascii="Arial Narrow" w:eastAsia="Times New Roman" w:hAnsi="Arial Narrow" w:cs="Tahoma"/>
          <w:lang w:eastAsia="ar-SA"/>
        </w:rPr>
        <w:t xml:space="preserve"> izmantojot atbilstošos satiksmes organizācijas līdzekļus un uzturēšanas materiālus. Ievērot ministru kabineta noteikumus Nr.421 „Noteikumi par darba vietu aprīkošanu uz ceļiem.” </w:t>
      </w:r>
      <w:r w:rsidR="005772DB" w:rsidRPr="00E628F5">
        <w:rPr>
          <w:rFonts w:ascii="Arial Narrow" w:eastAsia="Times New Roman" w:hAnsi="Arial Narrow" w:cs="Tahoma"/>
          <w:lang w:eastAsia="ar-SA"/>
        </w:rPr>
        <w:t>un citus atbilstošos normatīvos dokumentus.</w:t>
      </w:r>
    </w:p>
    <w:p w:rsidR="00387399" w:rsidRPr="00E628F5" w:rsidRDefault="00387399" w:rsidP="00387399">
      <w:pPr>
        <w:suppressAutoHyphens/>
        <w:spacing w:after="0" w:line="360" w:lineRule="auto"/>
        <w:jc w:val="both"/>
        <w:rPr>
          <w:rFonts w:ascii="Arial Narrow" w:eastAsia="Times New Roman" w:hAnsi="Arial Narrow" w:cs="Tahoma"/>
          <w:lang w:eastAsia="ar-SA"/>
        </w:rPr>
      </w:pPr>
    </w:p>
    <w:p w:rsidR="00D10971" w:rsidRPr="00E628F5" w:rsidRDefault="00FF546A" w:rsidP="00E701E9">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B</w:t>
      </w:r>
      <w:r w:rsidR="00D10971" w:rsidRPr="00E628F5">
        <w:rPr>
          <w:rFonts w:ascii="Arial Narrow" w:eastAsia="Times New Roman" w:hAnsi="Arial Narrow"/>
          <w:u w:val="single"/>
        </w:rPr>
        <w:t>ūvlaukumā veicamo darba aizsardzības pasākumu saskaņošana un attiecīgās informācijas apmaiņa</w:t>
      </w:r>
      <w:r w:rsidR="00561BAD" w:rsidRPr="00E628F5">
        <w:rPr>
          <w:rFonts w:ascii="Arial Narrow" w:eastAsia="Times New Roman" w:hAnsi="Arial Narrow"/>
          <w:u w:val="single"/>
        </w:rPr>
        <w:t>.</w:t>
      </w:r>
    </w:p>
    <w:p w:rsidR="001F0038" w:rsidRPr="00E628F5" w:rsidRDefault="003B0A51" w:rsidP="00FF546A">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 xml:space="preserve">-Projektā paredzēto veicamo darbu aizsardzības pasākumus būvniecībā iesaistītajiem dalībniekiem savstarpēji jāsaskaņo, nodalot konkrētus darbus, sadalot pienākumus u.c. Regulāri nodrošināt savstarpēju informācijas apmaiņu rīkojot </w:t>
      </w:r>
      <w:proofErr w:type="spellStart"/>
      <w:r w:rsidRPr="00E628F5">
        <w:rPr>
          <w:rFonts w:ascii="Arial Narrow" w:eastAsia="Times New Roman" w:hAnsi="Arial Narrow" w:cs="Tahoma"/>
          <w:lang w:eastAsia="ar-SA"/>
        </w:rPr>
        <w:t>būvsapulces</w:t>
      </w:r>
      <w:proofErr w:type="spellEnd"/>
      <w:r w:rsidRPr="00E628F5">
        <w:rPr>
          <w:rFonts w:ascii="Arial Narrow" w:eastAsia="Times New Roman" w:hAnsi="Arial Narrow" w:cs="Tahoma"/>
          <w:lang w:eastAsia="ar-SA"/>
        </w:rPr>
        <w:t xml:space="preserve"> u</w:t>
      </w:r>
      <w:r w:rsidR="006F04F9" w:rsidRPr="00E628F5">
        <w:rPr>
          <w:rFonts w:ascii="Arial Narrow" w:eastAsia="Times New Roman" w:hAnsi="Arial Narrow" w:cs="Tahoma"/>
          <w:lang w:eastAsia="ar-SA"/>
        </w:rPr>
        <w:t>n izmantojot</w:t>
      </w:r>
      <w:r w:rsidRPr="00E628F5">
        <w:rPr>
          <w:rFonts w:ascii="Arial Narrow" w:eastAsia="Times New Roman" w:hAnsi="Arial Narrow" w:cs="Tahoma"/>
          <w:lang w:eastAsia="ar-SA"/>
        </w:rPr>
        <w:t xml:space="preserve"> cita veida saziņas līdzekļus (e-pasts, tālrunis u.c.)</w:t>
      </w:r>
    </w:p>
    <w:p w:rsidR="00FF546A" w:rsidRPr="00E628F5" w:rsidRDefault="00FF546A" w:rsidP="00FF546A">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-Aizsardzības pasākumus veikt atbilstoši spēkā esošajai likumdošanai un normatīvajiem dokumentiem.</w:t>
      </w:r>
    </w:p>
    <w:p w:rsidR="00AD61D0" w:rsidRPr="00E628F5" w:rsidRDefault="00AD61D0" w:rsidP="00AD61D0">
      <w:pPr>
        <w:autoSpaceDE w:val="0"/>
        <w:autoSpaceDN w:val="0"/>
        <w:adjustRightInd w:val="0"/>
        <w:spacing w:after="0" w:line="360" w:lineRule="auto"/>
        <w:ind w:firstLine="578"/>
        <w:jc w:val="both"/>
        <w:rPr>
          <w:rFonts w:ascii="Arial Narrow" w:hAnsi="Arial Narrow"/>
          <w:color w:val="000000"/>
        </w:rPr>
      </w:pPr>
      <w:r w:rsidRPr="00E628F5">
        <w:rPr>
          <w:rFonts w:ascii="Arial Narrow" w:hAnsi="Arial Narrow"/>
          <w:color w:val="000000"/>
        </w:rPr>
        <w:t>-Projekta vad</w:t>
      </w:r>
      <w:r w:rsidRPr="00E628F5">
        <w:rPr>
          <w:rFonts w:ascii="Arial Narrow" w:hAnsi="Arial Narrow" w:cs="TT33Ao00"/>
          <w:color w:val="000000"/>
        </w:rPr>
        <w:t>ī</w:t>
      </w:r>
      <w:r w:rsidRPr="00E628F5">
        <w:rPr>
          <w:rFonts w:ascii="Arial Narrow" w:hAnsi="Arial Narrow"/>
          <w:color w:val="000000"/>
        </w:rPr>
        <w:t>t</w:t>
      </w:r>
      <w:r w:rsidRPr="00E628F5">
        <w:rPr>
          <w:rFonts w:ascii="Arial Narrow" w:hAnsi="Arial Narrow" w:cs="TT33Ao00"/>
          <w:color w:val="000000"/>
        </w:rPr>
        <w:t>ā</w:t>
      </w:r>
      <w:r w:rsidRPr="00E628F5">
        <w:rPr>
          <w:rFonts w:ascii="Arial Narrow" w:hAnsi="Arial Narrow"/>
          <w:color w:val="000000"/>
        </w:rPr>
        <w:t>js vai pas</w:t>
      </w:r>
      <w:r w:rsidRPr="00E628F5">
        <w:rPr>
          <w:rFonts w:ascii="Arial Narrow" w:hAnsi="Arial Narrow" w:cs="TT33Ao00"/>
          <w:color w:val="000000"/>
        </w:rPr>
        <w:t>ū</w:t>
      </w:r>
      <w:r w:rsidRPr="00E628F5">
        <w:rPr>
          <w:rFonts w:ascii="Arial Narrow" w:hAnsi="Arial Narrow"/>
          <w:color w:val="000000"/>
        </w:rPr>
        <w:t>t</w:t>
      </w:r>
      <w:r w:rsidRPr="00E628F5">
        <w:rPr>
          <w:rFonts w:ascii="Arial Narrow" w:hAnsi="Arial Narrow" w:cs="TT33Ao00"/>
          <w:color w:val="000000"/>
        </w:rPr>
        <w:t>ī</w:t>
      </w:r>
      <w:r w:rsidRPr="00E628F5">
        <w:rPr>
          <w:rFonts w:ascii="Arial Narrow" w:hAnsi="Arial Narrow"/>
          <w:color w:val="000000"/>
        </w:rPr>
        <w:t>t</w:t>
      </w:r>
      <w:r w:rsidRPr="00E628F5">
        <w:rPr>
          <w:rFonts w:ascii="Arial Narrow" w:hAnsi="Arial Narrow" w:cs="TT33Ao00"/>
          <w:color w:val="000000"/>
        </w:rPr>
        <w:t>ā</w:t>
      </w:r>
      <w:r w:rsidRPr="00E628F5">
        <w:rPr>
          <w:rFonts w:ascii="Arial Narrow" w:hAnsi="Arial Narrow"/>
          <w:color w:val="000000"/>
        </w:rPr>
        <w:t>js, kurš pilda projekta vad</w:t>
      </w:r>
      <w:r w:rsidRPr="00E628F5">
        <w:rPr>
          <w:rFonts w:ascii="Arial Narrow" w:hAnsi="Arial Narrow" w:cs="TT33Ao00"/>
          <w:color w:val="000000"/>
        </w:rPr>
        <w:t>ī</w:t>
      </w:r>
      <w:r w:rsidRPr="00E628F5">
        <w:rPr>
          <w:rFonts w:ascii="Arial Narrow" w:hAnsi="Arial Narrow"/>
          <w:color w:val="000000"/>
        </w:rPr>
        <w:t>t</w:t>
      </w:r>
      <w:r w:rsidRPr="00E628F5">
        <w:rPr>
          <w:rFonts w:ascii="Arial Narrow" w:hAnsi="Arial Narrow" w:cs="TT33Ao00"/>
          <w:color w:val="000000"/>
        </w:rPr>
        <w:t>ā</w:t>
      </w:r>
      <w:r w:rsidRPr="00E628F5">
        <w:rPr>
          <w:rFonts w:ascii="Arial Narrow" w:hAnsi="Arial Narrow"/>
          <w:color w:val="000000"/>
        </w:rPr>
        <w:t>ja pien</w:t>
      </w:r>
      <w:r w:rsidRPr="00E628F5">
        <w:rPr>
          <w:rFonts w:ascii="Arial Narrow" w:hAnsi="Arial Narrow" w:cs="TT33Ao00"/>
          <w:color w:val="000000"/>
        </w:rPr>
        <w:t>ā</w:t>
      </w:r>
      <w:r w:rsidRPr="00E628F5">
        <w:rPr>
          <w:rFonts w:ascii="Arial Narrow" w:hAnsi="Arial Narrow"/>
          <w:color w:val="000000"/>
        </w:rPr>
        <w:t>kumus, daž</w:t>
      </w:r>
      <w:r w:rsidRPr="00E628F5">
        <w:rPr>
          <w:rFonts w:ascii="Arial Narrow" w:hAnsi="Arial Narrow" w:cs="TT33Ao00"/>
          <w:color w:val="000000"/>
        </w:rPr>
        <w:t>ā</w:t>
      </w:r>
      <w:r w:rsidRPr="00E628F5">
        <w:rPr>
          <w:rFonts w:ascii="Arial Narrow" w:hAnsi="Arial Narrow"/>
          <w:color w:val="000000"/>
        </w:rPr>
        <w:t>dos projekta sagatavošanas un izpildes posmos iev</w:t>
      </w:r>
      <w:r w:rsidRPr="00E628F5">
        <w:rPr>
          <w:rFonts w:ascii="Arial Narrow" w:hAnsi="Arial Narrow" w:cs="TT33Ao00"/>
          <w:color w:val="000000"/>
        </w:rPr>
        <w:t>ē</w:t>
      </w:r>
      <w:r w:rsidRPr="00E628F5">
        <w:rPr>
          <w:rFonts w:ascii="Arial Narrow" w:hAnsi="Arial Narrow"/>
          <w:color w:val="000000"/>
        </w:rPr>
        <w:t>ro Darba aizsardz</w:t>
      </w:r>
      <w:r w:rsidRPr="00E628F5">
        <w:rPr>
          <w:rFonts w:ascii="Arial Narrow" w:hAnsi="Arial Narrow" w:cs="TT33Ao00"/>
          <w:color w:val="000000"/>
        </w:rPr>
        <w:t>ī</w:t>
      </w:r>
      <w:r w:rsidRPr="00E628F5">
        <w:rPr>
          <w:rFonts w:ascii="Arial Narrow" w:hAnsi="Arial Narrow"/>
          <w:color w:val="000000"/>
        </w:rPr>
        <w:t>bas likum</w:t>
      </w:r>
      <w:r w:rsidRPr="00E628F5">
        <w:rPr>
          <w:rFonts w:ascii="Arial Narrow" w:hAnsi="Arial Narrow" w:cs="TT33Ao00"/>
          <w:color w:val="000000"/>
        </w:rPr>
        <w:t xml:space="preserve">ā </w:t>
      </w:r>
      <w:r w:rsidRPr="00E628F5">
        <w:rPr>
          <w:rFonts w:ascii="Arial Narrow" w:hAnsi="Arial Narrow"/>
          <w:color w:val="000000"/>
        </w:rPr>
        <w:t>noteiktos darba aizsardz</w:t>
      </w:r>
      <w:r w:rsidRPr="00E628F5">
        <w:rPr>
          <w:rFonts w:ascii="Arial Narrow" w:hAnsi="Arial Narrow" w:cs="TT33Ao00"/>
          <w:color w:val="000000"/>
        </w:rPr>
        <w:t>ī</w:t>
      </w:r>
      <w:r w:rsidRPr="00E628F5">
        <w:rPr>
          <w:rFonts w:ascii="Arial Narrow" w:hAnsi="Arial Narrow"/>
          <w:color w:val="000000"/>
        </w:rPr>
        <w:t>bas visp</w:t>
      </w:r>
      <w:r w:rsidRPr="00E628F5">
        <w:rPr>
          <w:rFonts w:ascii="Arial Narrow" w:hAnsi="Arial Narrow" w:cs="TT33Ao00"/>
          <w:color w:val="000000"/>
        </w:rPr>
        <w:t>ā</w:t>
      </w:r>
      <w:r w:rsidRPr="00E628F5">
        <w:rPr>
          <w:rFonts w:ascii="Arial Narrow" w:hAnsi="Arial Narrow"/>
          <w:color w:val="000000"/>
        </w:rPr>
        <w:t>r</w:t>
      </w:r>
      <w:r w:rsidRPr="00E628F5">
        <w:rPr>
          <w:rFonts w:ascii="Arial Narrow" w:hAnsi="Arial Narrow" w:cs="TT33Ao00"/>
          <w:color w:val="000000"/>
        </w:rPr>
        <w:t>ī</w:t>
      </w:r>
      <w:r w:rsidRPr="00E628F5">
        <w:rPr>
          <w:rFonts w:ascii="Arial Narrow" w:hAnsi="Arial Narrow"/>
          <w:color w:val="000000"/>
        </w:rPr>
        <w:t xml:space="preserve">gos principus, </w:t>
      </w:r>
      <w:r w:rsidRPr="00E628F5">
        <w:rPr>
          <w:rFonts w:ascii="Arial Narrow" w:hAnsi="Arial Narrow" w:cs="TT33Ao00"/>
          <w:color w:val="000000"/>
        </w:rPr>
        <w:t>ī</w:t>
      </w:r>
      <w:r w:rsidRPr="00E628F5">
        <w:rPr>
          <w:rFonts w:ascii="Arial Narrow" w:hAnsi="Arial Narrow"/>
          <w:color w:val="000000"/>
        </w:rPr>
        <w:t>paši lemjot par arhitekt</w:t>
      </w:r>
      <w:r w:rsidRPr="00E628F5">
        <w:rPr>
          <w:rFonts w:ascii="Arial Narrow" w:hAnsi="Arial Narrow" w:cs="TT33Ao00"/>
          <w:color w:val="000000"/>
        </w:rPr>
        <w:t>ū</w:t>
      </w:r>
      <w:r w:rsidRPr="00E628F5">
        <w:rPr>
          <w:rFonts w:ascii="Arial Narrow" w:hAnsi="Arial Narrow"/>
          <w:color w:val="000000"/>
        </w:rPr>
        <w:t>ras, tehniskajiem un organizatoriskajiem aspektiem, pl</w:t>
      </w:r>
      <w:r w:rsidRPr="00E628F5">
        <w:rPr>
          <w:rFonts w:ascii="Arial Narrow" w:hAnsi="Arial Narrow" w:cs="TT33Ao00"/>
          <w:color w:val="000000"/>
        </w:rPr>
        <w:t>ā</w:t>
      </w:r>
      <w:r w:rsidRPr="00E628F5">
        <w:rPr>
          <w:rFonts w:ascii="Arial Narrow" w:hAnsi="Arial Narrow"/>
          <w:color w:val="000000"/>
        </w:rPr>
        <w:t>nojot darbus vai darba posmus, kas norisin</w:t>
      </w:r>
      <w:r w:rsidRPr="00E628F5">
        <w:rPr>
          <w:rFonts w:ascii="Arial Narrow" w:hAnsi="Arial Narrow" w:cs="TT33Ao00"/>
          <w:color w:val="000000"/>
        </w:rPr>
        <w:t>ā</w:t>
      </w:r>
      <w:r w:rsidRPr="00E628F5">
        <w:rPr>
          <w:rFonts w:ascii="Arial Narrow" w:hAnsi="Arial Narrow"/>
          <w:color w:val="000000"/>
        </w:rPr>
        <w:t>sies vienlaikus vai sec</w:t>
      </w:r>
      <w:r w:rsidRPr="00E628F5">
        <w:rPr>
          <w:rFonts w:ascii="Arial Narrow" w:hAnsi="Arial Narrow" w:cs="TT33Ao00"/>
          <w:color w:val="000000"/>
        </w:rPr>
        <w:t>ī</w:t>
      </w:r>
      <w:r w:rsidRPr="00E628F5">
        <w:rPr>
          <w:rFonts w:ascii="Arial Narrow" w:hAnsi="Arial Narrow"/>
          <w:color w:val="000000"/>
        </w:rPr>
        <w:t>gi; vai apr</w:t>
      </w:r>
      <w:r w:rsidRPr="00E628F5">
        <w:rPr>
          <w:rFonts w:ascii="Arial Narrow" w:hAnsi="Arial Narrow" w:cs="TT33Ao00"/>
          <w:color w:val="000000"/>
        </w:rPr>
        <w:t>ēķ</w:t>
      </w:r>
      <w:r w:rsidRPr="00E628F5">
        <w:rPr>
          <w:rFonts w:ascii="Arial Narrow" w:hAnsi="Arial Narrow"/>
          <w:color w:val="000000"/>
        </w:rPr>
        <w:t>inot vienlaikus veicamo b</w:t>
      </w:r>
      <w:r w:rsidRPr="00E628F5">
        <w:rPr>
          <w:rFonts w:ascii="Arial Narrow" w:hAnsi="Arial Narrow" w:cs="TT33Ao00"/>
          <w:color w:val="000000"/>
        </w:rPr>
        <w:t>ū</w:t>
      </w:r>
      <w:r w:rsidRPr="00E628F5">
        <w:rPr>
          <w:rFonts w:ascii="Arial Narrow" w:hAnsi="Arial Narrow"/>
          <w:color w:val="000000"/>
        </w:rPr>
        <w:t xml:space="preserve">vdarbu apjomu un katra posma veikšanai nepieciešamo laiku un </w:t>
      </w:r>
      <w:r w:rsidRPr="00E628F5">
        <w:rPr>
          <w:rFonts w:ascii="Arial Narrow" w:hAnsi="Arial Narrow" w:cs="TT33Ao00"/>
          <w:color w:val="000000"/>
        </w:rPr>
        <w:t>ņ</w:t>
      </w:r>
      <w:r w:rsidRPr="00E628F5">
        <w:rPr>
          <w:rFonts w:ascii="Arial Narrow" w:hAnsi="Arial Narrow"/>
          <w:color w:val="000000"/>
        </w:rPr>
        <w:t>emot v</w:t>
      </w:r>
      <w:r w:rsidRPr="00E628F5">
        <w:rPr>
          <w:rFonts w:ascii="Arial Narrow" w:hAnsi="Arial Narrow" w:cs="TT33Ao00"/>
          <w:color w:val="000000"/>
        </w:rPr>
        <w:t>ē</w:t>
      </w:r>
      <w:r w:rsidRPr="00E628F5">
        <w:rPr>
          <w:rFonts w:ascii="Arial Narrow" w:hAnsi="Arial Narrow"/>
          <w:color w:val="000000"/>
        </w:rPr>
        <w:t>r</w:t>
      </w:r>
      <w:r w:rsidRPr="00E628F5">
        <w:rPr>
          <w:rFonts w:ascii="Arial Narrow" w:hAnsi="Arial Narrow" w:cs="TT33Ao00"/>
          <w:color w:val="000000"/>
        </w:rPr>
        <w:t xml:space="preserve">ā </w:t>
      </w:r>
      <w:r w:rsidRPr="00E628F5">
        <w:rPr>
          <w:rFonts w:ascii="Arial Narrow" w:hAnsi="Arial Narrow"/>
          <w:color w:val="000000"/>
        </w:rPr>
        <w:t>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nu un visus dokumentus, kas izstr</w:t>
      </w:r>
      <w:r w:rsidRPr="00E628F5">
        <w:rPr>
          <w:rFonts w:ascii="Arial Narrow" w:hAnsi="Arial Narrow" w:cs="TT33Ao00"/>
          <w:color w:val="000000"/>
        </w:rPr>
        <w:t>ā</w:t>
      </w:r>
      <w:r w:rsidRPr="00E628F5">
        <w:rPr>
          <w:rFonts w:ascii="Arial Narrow" w:hAnsi="Arial Narrow"/>
          <w:color w:val="000000"/>
        </w:rPr>
        <w:t>d</w:t>
      </w:r>
      <w:r w:rsidRPr="00E628F5">
        <w:rPr>
          <w:rFonts w:ascii="Arial Narrow" w:hAnsi="Arial Narrow" w:cs="TT33Ao00"/>
          <w:color w:val="000000"/>
        </w:rPr>
        <w:t>ā</w:t>
      </w:r>
      <w:r w:rsidRPr="00E628F5">
        <w:rPr>
          <w:rFonts w:ascii="Arial Narrow" w:hAnsi="Arial Narrow"/>
          <w:color w:val="000000"/>
        </w:rPr>
        <w:t>ti vai kori</w:t>
      </w:r>
      <w:r w:rsidRPr="00E628F5">
        <w:rPr>
          <w:rFonts w:ascii="Arial Narrow" w:hAnsi="Arial Narrow" w:cs="TT33Ao00"/>
          <w:color w:val="000000"/>
        </w:rPr>
        <w:t>ģē</w:t>
      </w:r>
      <w:r w:rsidRPr="00E628F5">
        <w:rPr>
          <w:rFonts w:ascii="Arial Narrow" w:hAnsi="Arial Narrow"/>
          <w:color w:val="000000"/>
        </w:rPr>
        <w:t>ti saska</w:t>
      </w:r>
      <w:r w:rsidRPr="00E628F5">
        <w:rPr>
          <w:rFonts w:ascii="Arial Narrow" w:hAnsi="Arial Narrow" w:cs="TT33Ao00"/>
          <w:color w:val="000000"/>
        </w:rPr>
        <w:t xml:space="preserve">ņā </w:t>
      </w:r>
      <w:r w:rsidRPr="00E628F5">
        <w:rPr>
          <w:rFonts w:ascii="Arial Narrow" w:hAnsi="Arial Narrow"/>
          <w:color w:val="000000"/>
        </w:rPr>
        <w:t>ar darba aizsardz</w:t>
      </w:r>
      <w:r w:rsidRPr="00E628F5">
        <w:rPr>
          <w:rFonts w:ascii="Arial Narrow" w:hAnsi="Arial Narrow" w:cs="TT33Ao00"/>
          <w:color w:val="000000"/>
        </w:rPr>
        <w:t>ī</w:t>
      </w:r>
      <w:r w:rsidRPr="00E628F5">
        <w:rPr>
          <w:rFonts w:ascii="Arial Narrow" w:hAnsi="Arial Narrow"/>
          <w:color w:val="000000"/>
        </w:rPr>
        <w:t>bas pras</w:t>
      </w:r>
      <w:r w:rsidRPr="00E628F5">
        <w:rPr>
          <w:rFonts w:ascii="Arial Narrow" w:hAnsi="Arial Narrow" w:cs="TT33Ao00"/>
          <w:color w:val="000000"/>
        </w:rPr>
        <w:t>ī</w:t>
      </w:r>
      <w:r w:rsidRPr="00E628F5">
        <w:rPr>
          <w:rFonts w:ascii="Arial Narrow" w:hAnsi="Arial Narrow"/>
          <w:color w:val="000000"/>
        </w:rPr>
        <w:t>b</w:t>
      </w:r>
      <w:r w:rsidRPr="00E628F5">
        <w:rPr>
          <w:rFonts w:ascii="Arial Narrow" w:hAnsi="Arial Narrow" w:cs="TT33Ao00"/>
          <w:color w:val="000000"/>
        </w:rPr>
        <w:t>ā</w:t>
      </w:r>
      <w:r w:rsidRPr="00E628F5">
        <w:rPr>
          <w:rFonts w:ascii="Arial Narrow" w:hAnsi="Arial Narrow"/>
          <w:color w:val="000000"/>
        </w:rPr>
        <w:t>m.</w:t>
      </w:r>
    </w:p>
    <w:p w:rsidR="00AD61D0" w:rsidRPr="00E628F5" w:rsidRDefault="00AD61D0" w:rsidP="00AD61D0">
      <w:pPr>
        <w:autoSpaceDE w:val="0"/>
        <w:autoSpaceDN w:val="0"/>
        <w:adjustRightInd w:val="0"/>
        <w:spacing w:after="0" w:line="360" w:lineRule="auto"/>
        <w:ind w:firstLine="578"/>
        <w:jc w:val="both"/>
        <w:rPr>
          <w:rFonts w:ascii="Arial Narrow" w:hAnsi="Arial Narrow"/>
          <w:color w:val="000000"/>
        </w:rPr>
      </w:pPr>
      <w:r w:rsidRPr="00E628F5">
        <w:rPr>
          <w:rFonts w:ascii="Arial Narrow" w:hAnsi="Arial Narrow"/>
          <w:color w:val="000000"/>
        </w:rPr>
        <w:t>-Projekta sagatavošanas koordinators: Koordinē ar projekta vadītāju, darbuzņēmējiem un pašnodarbinātajiem darba aizsardzības prasību izpildi. Izstr</w:t>
      </w:r>
      <w:r w:rsidRPr="00E628F5">
        <w:rPr>
          <w:rFonts w:ascii="Arial Narrow" w:hAnsi="Arial Narrow" w:cs="TT33Ao00"/>
          <w:color w:val="000000"/>
        </w:rPr>
        <w:t>ā</w:t>
      </w:r>
      <w:r w:rsidRPr="00E628F5">
        <w:rPr>
          <w:rFonts w:ascii="Arial Narrow" w:hAnsi="Arial Narrow"/>
          <w:color w:val="000000"/>
        </w:rPr>
        <w:t>d</w:t>
      </w:r>
      <w:r w:rsidRPr="00E628F5">
        <w:rPr>
          <w:rFonts w:ascii="Arial Narrow" w:hAnsi="Arial Narrow" w:cs="TT33Ao00"/>
          <w:color w:val="000000"/>
        </w:rPr>
        <w:t xml:space="preserve">ā </w:t>
      </w:r>
      <w:r w:rsidRPr="00E628F5">
        <w:rPr>
          <w:rFonts w:ascii="Arial Narrow" w:hAnsi="Arial Narrow"/>
          <w:color w:val="000000"/>
        </w:rPr>
        <w:t>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nu, iek</w:t>
      </w:r>
      <w:r w:rsidRPr="00E628F5">
        <w:rPr>
          <w:rFonts w:ascii="Arial Narrow" w:hAnsi="Arial Narrow" w:cs="TT33Ao00"/>
          <w:color w:val="000000"/>
        </w:rPr>
        <w:t>ļ</w:t>
      </w:r>
      <w:r w:rsidRPr="00E628F5">
        <w:rPr>
          <w:rFonts w:ascii="Arial Narrow" w:hAnsi="Arial Narrow"/>
          <w:color w:val="000000"/>
        </w:rPr>
        <w:t>aujot ar</w:t>
      </w:r>
      <w:r w:rsidRPr="00E628F5">
        <w:rPr>
          <w:rFonts w:ascii="Arial Narrow" w:hAnsi="Arial Narrow" w:cs="TT33Ao00"/>
          <w:color w:val="000000"/>
        </w:rPr>
        <w:t xml:space="preserve">ī </w:t>
      </w:r>
      <w:r w:rsidRPr="00E628F5">
        <w:rPr>
          <w:rFonts w:ascii="Arial Narrow" w:hAnsi="Arial Narrow"/>
          <w:color w:val="000000"/>
        </w:rPr>
        <w:t>pas</w:t>
      </w:r>
      <w:r w:rsidRPr="00E628F5">
        <w:rPr>
          <w:rFonts w:ascii="Arial Narrow" w:hAnsi="Arial Narrow" w:cs="TT33Ao00"/>
          <w:color w:val="000000"/>
        </w:rPr>
        <w:t>ā</w:t>
      </w:r>
      <w:r w:rsidRPr="00E628F5">
        <w:rPr>
          <w:rFonts w:ascii="Arial Narrow" w:hAnsi="Arial Narrow"/>
          <w:color w:val="000000"/>
        </w:rPr>
        <w:t>kumus attiec</w:t>
      </w:r>
      <w:r w:rsidRPr="00E628F5">
        <w:rPr>
          <w:rFonts w:ascii="Arial Narrow" w:hAnsi="Arial Narrow" w:cs="TT33Ao00"/>
          <w:color w:val="000000"/>
        </w:rPr>
        <w:t>ī</w:t>
      </w:r>
      <w:r w:rsidRPr="00E628F5">
        <w:rPr>
          <w:rFonts w:ascii="Arial Narrow" w:hAnsi="Arial Narrow"/>
          <w:color w:val="000000"/>
        </w:rPr>
        <w:t>b</w:t>
      </w:r>
      <w:r w:rsidRPr="00E628F5">
        <w:rPr>
          <w:rFonts w:ascii="Arial Narrow" w:hAnsi="Arial Narrow" w:cs="TT33Ao00"/>
          <w:color w:val="000000"/>
        </w:rPr>
        <w:t xml:space="preserve">ā </w:t>
      </w:r>
      <w:r w:rsidRPr="00E628F5">
        <w:rPr>
          <w:rFonts w:ascii="Arial Narrow" w:hAnsi="Arial Narrow"/>
          <w:color w:val="000000"/>
        </w:rPr>
        <w:t>b</w:t>
      </w:r>
      <w:r w:rsidRPr="00E628F5">
        <w:rPr>
          <w:rFonts w:ascii="Arial Narrow" w:hAnsi="Arial Narrow" w:cs="TT33Ao00"/>
          <w:color w:val="000000"/>
        </w:rPr>
        <w:t>ū</w:t>
      </w:r>
      <w:r w:rsidRPr="00E628F5">
        <w:rPr>
          <w:rFonts w:ascii="Arial Narrow" w:hAnsi="Arial Narrow"/>
          <w:color w:val="000000"/>
        </w:rPr>
        <w:t>vdarbiem ar paaugstin</w:t>
      </w:r>
      <w:r w:rsidRPr="00E628F5">
        <w:rPr>
          <w:rFonts w:ascii="Arial Narrow" w:hAnsi="Arial Narrow" w:cs="TT33Ao00"/>
          <w:color w:val="000000"/>
        </w:rPr>
        <w:t>ā</w:t>
      </w:r>
      <w:r w:rsidRPr="00E628F5">
        <w:rPr>
          <w:rFonts w:ascii="Arial Narrow" w:hAnsi="Arial Narrow"/>
          <w:color w:val="000000"/>
        </w:rPr>
        <w:t>tu risku. Sagatavo atbilstošu dokument</w:t>
      </w:r>
      <w:r w:rsidRPr="00E628F5">
        <w:rPr>
          <w:rFonts w:ascii="Arial Narrow" w:hAnsi="Arial Narrow" w:cs="TT33Ao00"/>
          <w:color w:val="000000"/>
        </w:rPr>
        <w:t>ā</w:t>
      </w:r>
      <w:r w:rsidRPr="00E628F5">
        <w:rPr>
          <w:rFonts w:ascii="Arial Narrow" w:hAnsi="Arial Narrow"/>
          <w:color w:val="000000"/>
        </w:rPr>
        <w:t>ciju, iek</w:t>
      </w:r>
      <w:r w:rsidRPr="00E628F5">
        <w:rPr>
          <w:rFonts w:ascii="Arial Narrow" w:hAnsi="Arial Narrow" w:cs="TT33Ao00"/>
          <w:color w:val="000000"/>
        </w:rPr>
        <w:t>ļ</w:t>
      </w:r>
      <w:r w:rsidRPr="00E628F5">
        <w:rPr>
          <w:rFonts w:ascii="Arial Narrow" w:hAnsi="Arial Narrow"/>
          <w:color w:val="000000"/>
        </w:rPr>
        <w:t>aujot inform</w:t>
      </w:r>
      <w:r w:rsidRPr="00E628F5">
        <w:rPr>
          <w:rFonts w:ascii="Arial Narrow" w:hAnsi="Arial Narrow" w:cs="TT33Ao00"/>
          <w:color w:val="000000"/>
        </w:rPr>
        <w:t>ā</w:t>
      </w:r>
      <w:r w:rsidRPr="00E628F5">
        <w:rPr>
          <w:rFonts w:ascii="Arial Narrow" w:hAnsi="Arial Narrow"/>
          <w:color w:val="000000"/>
        </w:rPr>
        <w:t>ciju par darba aizsardz</w:t>
      </w:r>
      <w:r w:rsidRPr="00E628F5">
        <w:rPr>
          <w:rFonts w:ascii="Arial Narrow" w:hAnsi="Arial Narrow" w:cs="TT33Ao00"/>
          <w:color w:val="000000"/>
        </w:rPr>
        <w:t>ī</w:t>
      </w:r>
      <w:r w:rsidRPr="00E628F5">
        <w:rPr>
          <w:rFonts w:ascii="Arial Narrow" w:hAnsi="Arial Narrow"/>
          <w:color w:val="000000"/>
        </w:rPr>
        <w:t>bas pras</w:t>
      </w:r>
      <w:r w:rsidRPr="00E628F5">
        <w:rPr>
          <w:rFonts w:ascii="Arial Narrow" w:hAnsi="Arial Narrow" w:cs="TT33Ao00"/>
          <w:color w:val="000000"/>
        </w:rPr>
        <w:t>ī</w:t>
      </w:r>
      <w:r w:rsidRPr="00E628F5">
        <w:rPr>
          <w:rFonts w:ascii="Arial Narrow" w:hAnsi="Arial Narrow"/>
          <w:color w:val="000000"/>
        </w:rPr>
        <w:t>b</w:t>
      </w:r>
      <w:r w:rsidRPr="00E628F5">
        <w:rPr>
          <w:rFonts w:ascii="Arial Narrow" w:hAnsi="Arial Narrow" w:cs="TT33Ao00"/>
          <w:color w:val="000000"/>
        </w:rPr>
        <w:t>ā</w:t>
      </w:r>
      <w:r w:rsidRPr="00E628F5">
        <w:rPr>
          <w:rFonts w:ascii="Arial Narrow" w:hAnsi="Arial Narrow"/>
          <w:color w:val="000000"/>
        </w:rPr>
        <w:t>m.</w:t>
      </w:r>
    </w:p>
    <w:p w:rsidR="00AD61D0" w:rsidRPr="00E628F5" w:rsidRDefault="00AD61D0" w:rsidP="00AD61D0">
      <w:pPr>
        <w:autoSpaceDE w:val="0"/>
        <w:autoSpaceDN w:val="0"/>
        <w:adjustRightInd w:val="0"/>
        <w:spacing w:after="0" w:line="360" w:lineRule="auto"/>
        <w:ind w:firstLine="578"/>
        <w:jc w:val="both"/>
        <w:rPr>
          <w:rFonts w:ascii="Arial Narrow" w:hAnsi="Arial Narrow"/>
          <w:color w:val="000000"/>
        </w:rPr>
      </w:pPr>
      <w:r w:rsidRPr="00E628F5">
        <w:rPr>
          <w:rFonts w:ascii="Arial Narrow" w:hAnsi="Arial Narrow"/>
          <w:color w:val="000000"/>
        </w:rPr>
        <w:lastRenderedPageBreak/>
        <w:t>-Projekta izpildes koordinators: Koordinē darba aizsardzības vispārīgo principu īstenošanu, lemjot par tehniskajiem vai organizatoriskajiem pasākumiem, plānojot dažādu būvdarbu veikšanu vienlaikus vai secīgi un aprēķinot to izpildei nepieciešamo laiku. Saska</w:t>
      </w:r>
      <w:r w:rsidRPr="00E628F5">
        <w:rPr>
          <w:rFonts w:ascii="Arial Narrow" w:hAnsi="Arial Narrow" w:cs="TT33Ao00"/>
          <w:color w:val="000000"/>
        </w:rPr>
        <w:t>ņ</w:t>
      </w:r>
      <w:r w:rsidRPr="00E628F5">
        <w:rPr>
          <w:rFonts w:ascii="Arial Narrow" w:hAnsi="Arial Narrow"/>
          <w:color w:val="000000"/>
        </w:rPr>
        <w:t>o un uzrauga 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na un darbu veikšanas projekta izpildi, lai nodrošin</w:t>
      </w:r>
      <w:r w:rsidRPr="00E628F5">
        <w:rPr>
          <w:rFonts w:ascii="Arial Narrow" w:hAnsi="Arial Narrow" w:cs="TT33Ao00"/>
          <w:color w:val="000000"/>
        </w:rPr>
        <w:t>ā</w:t>
      </w:r>
      <w:r w:rsidRPr="00E628F5">
        <w:rPr>
          <w:rFonts w:ascii="Arial Narrow" w:hAnsi="Arial Narrow"/>
          <w:color w:val="000000"/>
        </w:rPr>
        <w:t>tu, ka darbuz</w:t>
      </w:r>
      <w:r w:rsidRPr="00E628F5">
        <w:rPr>
          <w:rFonts w:ascii="Arial Narrow" w:hAnsi="Arial Narrow" w:cs="TT33Ao00"/>
          <w:color w:val="000000"/>
        </w:rPr>
        <w:t>ņē</w:t>
      </w:r>
      <w:r w:rsidRPr="00E628F5">
        <w:rPr>
          <w:rFonts w:ascii="Arial Narrow" w:hAnsi="Arial Narrow"/>
          <w:color w:val="000000"/>
        </w:rPr>
        <w:t>m</w:t>
      </w:r>
      <w:r w:rsidRPr="00E628F5">
        <w:rPr>
          <w:rFonts w:ascii="Arial Narrow" w:hAnsi="Arial Narrow" w:cs="TT33Ao00"/>
          <w:color w:val="000000"/>
        </w:rPr>
        <w:t>ē</w:t>
      </w:r>
      <w:r w:rsidRPr="00E628F5">
        <w:rPr>
          <w:rFonts w:ascii="Arial Narrow" w:hAnsi="Arial Narrow"/>
          <w:color w:val="000000"/>
        </w:rPr>
        <w:t>ji un pašnodarbin</w:t>
      </w:r>
      <w:r w:rsidRPr="00E628F5">
        <w:rPr>
          <w:rFonts w:ascii="Arial Narrow" w:hAnsi="Arial Narrow" w:cs="TT33Ao00"/>
          <w:color w:val="000000"/>
        </w:rPr>
        <w:t>ā</w:t>
      </w:r>
      <w:r w:rsidRPr="00E628F5">
        <w:rPr>
          <w:rFonts w:ascii="Arial Narrow" w:hAnsi="Arial Narrow"/>
          <w:color w:val="000000"/>
        </w:rPr>
        <w:t>tie iev</w:t>
      </w:r>
      <w:r w:rsidRPr="00E628F5">
        <w:rPr>
          <w:rFonts w:ascii="Arial Narrow" w:hAnsi="Arial Narrow" w:cs="TT33Ao00"/>
          <w:color w:val="000000"/>
        </w:rPr>
        <w:t>ē</w:t>
      </w:r>
      <w:r w:rsidRPr="00E628F5">
        <w:rPr>
          <w:rFonts w:ascii="Arial Narrow" w:hAnsi="Arial Narrow"/>
          <w:color w:val="000000"/>
        </w:rPr>
        <w:t>ro šo noteikumu darba aizsardz</w:t>
      </w:r>
      <w:r w:rsidRPr="00E628F5">
        <w:rPr>
          <w:rFonts w:ascii="Arial Narrow" w:hAnsi="Arial Narrow" w:cs="TT33Ao00"/>
          <w:color w:val="000000"/>
        </w:rPr>
        <w:t>ī</w:t>
      </w:r>
      <w:r w:rsidRPr="00E628F5">
        <w:rPr>
          <w:rFonts w:ascii="Arial Narrow" w:hAnsi="Arial Narrow"/>
          <w:color w:val="000000"/>
        </w:rPr>
        <w:t>bas pras</w:t>
      </w:r>
      <w:r w:rsidRPr="00E628F5">
        <w:rPr>
          <w:rFonts w:ascii="Arial Narrow" w:hAnsi="Arial Narrow" w:cs="TT33Ao00"/>
          <w:color w:val="000000"/>
        </w:rPr>
        <w:t>ī</w:t>
      </w:r>
      <w:r w:rsidRPr="00E628F5">
        <w:rPr>
          <w:rFonts w:ascii="Arial Narrow" w:hAnsi="Arial Narrow"/>
          <w:color w:val="000000"/>
        </w:rPr>
        <w:t>bas un 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na izpildi. Veic nepieciešamos groz</w:t>
      </w:r>
      <w:r w:rsidRPr="00E628F5">
        <w:rPr>
          <w:rFonts w:ascii="Arial Narrow" w:hAnsi="Arial Narrow" w:cs="TT33Ao00"/>
          <w:color w:val="000000"/>
        </w:rPr>
        <w:t>ī</w:t>
      </w:r>
      <w:r w:rsidRPr="00E628F5">
        <w:rPr>
          <w:rFonts w:ascii="Arial Narrow" w:hAnsi="Arial Narrow"/>
          <w:color w:val="000000"/>
        </w:rPr>
        <w:t>jumus darba aizsardz</w:t>
      </w:r>
      <w:r w:rsidRPr="00E628F5">
        <w:rPr>
          <w:rFonts w:ascii="Arial Narrow" w:hAnsi="Arial Narrow" w:cs="TT33Ao00"/>
          <w:color w:val="000000"/>
        </w:rPr>
        <w:t>ī</w:t>
      </w:r>
      <w:r w:rsidRPr="00E628F5">
        <w:rPr>
          <w:rFonts w:ascii="Arial Narrow" w:hAnsi="Arial Narrow"/>
          <w:color w:val="000000"/>
        </w:rPr>
        <w:t>bas pl</w:t>
      </w:r>
      <w:r w:rsidRPr="00E628F5">
        <w:rPr>
          <w:rFonts w:ascii="Arial Narrow" w:hAnsi="Arial Narrow" w:cs="TT33Ao00"/>
          <w:color w:val="000000"/>
        </w:rPr>
        <w:t>ā</w:t>
      </w:r>
      <w:r w:rsidRPr="00E628F5">
        <w:rPr>
          <w:rFonts w:ascii="Arial Narrow" w:hAnsi="Arial Narrow"/>
          <w:color w:val="000000"/>
        </w:rPr>
        <w:t>n</w:t>
      </w:r>
      <w:r w:rsidRPr="00E628F5">
        <w:rPr>
          <w:rFonts w:ascii="Arial Narrow" w:hAnsi="Arial Narrow" w:cs="TT33Ao00"/>
          <w:color w:val="000000"/>
        </w:rPr>
        <w:t xml:space="preserve">ā </w:t>
      </w:r>
      <w:r w:rsidRPr="00E628F5">
        <w:rPr>
          <w:rFonts w:ascii="Arial Narrow" w:hAnsi="Arial Narrow"/>
          <w:color w:val="000000"/>
        </w:rPr>
        <w:t>un cit</w:t>
      </w:r>
      <w:r w:rsidRPr="00E628F5">
        <w:rPr>
          <w:rFonts w:ascii="Arial Narrow" w:hAnsi="Arial Narrow" w:cs="TT33Ao00"/>
          <w:color w:val="000000"/>
        </w:rPr>
        <w:t xml:space="preserve">ā </w:t>
      </w:r>
      <w:r w:rsidRPr="00E628F5">
        <w:rPr>
          <w:rFonts w:ascii="Arial Narrow" w:hAnsi="Arial Narrow"/>
          <w:color w:val="000000"/>
        </w:rPr>
        <w:t>saist</w:t>
      </w:r>
      <w:r w:rsidRPr="00E628F5">
        <w:rPr>
          <w:rFonts w:ascii="Arial Narrow" w:hAnsi="Arial Narrow" w:cs="TT33Ao00"/>
          <w:color w:val="000000"/>
        </w:rPr>
        <w:t>ī</w:t>
      </w:r>
      <w:r w:rsidRPr="00E628F5">
        <w:rPr>
          <w:rFonts w:ascii="Arial Narrow" w:hAnsi="Arial Narrow"/>
          <w:color w:val="000000"/>
        </w:rPr>
        <w:t>taj</w:t>
      </w:r>
      <w:r w:rsidRPr="00E628F5">
        <w:rPr>
          <w:rFonts w:ascii="Arial Narrow" w:hAnsi="Arial Narrow" w:cs="TT33Ao00"/>
          <w:color w:val="000000"/>
        </w:rPr>
        <w:t xml:space="preserve">ā </w:t>
      </w:r>
      <w:r w:rsidRPr="00E628F5">
        <w:rPr>
          <w:rFonts w:ascii="Arial Narrow" w:hAnsi="Arial Narrow"/>
          <w:color w:val="000000"/>
        </w:rPr>
        <w:t>dokument</w:t>
      </w:r>
      <w:r w:rsidRPr="00E628F5">
        <w:rPr>
          <w:rFonts w:ascii="Arial Narrow" w:hAnsi="Arial Narrow" w:cs="TT33Ao00"/>
          <w:color w:val="000000"/>
        </w:rPr>
        <w:t>ā</w:t>
      </w:r>
      <w:r w:rsidRPr="00E628F5">
        <w:rPr>
          <w:rFonts w:ascii="Arial Narrow" w:hAnsi="Arial Narrow"/>
          <w:color w:val="000000"/>
        </w:rPr>
        <w:t>cij</w:t>
      </w:r>
      <w:r w:rsidRPr="00E628F5">
        <w:rPr>
          <w:rFonts w:ascii="Arial Narrow" w:hAnsi="Arial Narrow" w:cs="TT33Ao00"/>
          <w:color w:val="000000"/>
        </w:rPr>
        <w:t>ā</w:t>
      </w:r>
      <w:r w:rsidRPr="00E628F5">
        <w:rPr>
          <w:rFonts w:ascii="Arial Narrow" w:hAnsi="Arial Narrow"/>
          <w:color w:val="000000"/>
        </w:rPr>
        <w:t xml:space="preserve">, </w:t>
      </w:r>
      <w:r w:rsidRPr="00E628F5">
        <w:rPr>
          <w:rFonts w:ascii="Arial Narrow" w:hAnsi="Arial Narrow" w:cs="TT33Ao00"/>
          <w:color w:val="000000"/>
        </w:rPr>
        <w:t>ņ</w:t>
      </w:r>
      <w:r w:rsidRPr="00E628F5">
        <w:rPr>
          <w:rFonts w:ascii="Arial Narrow" w:hAnsi="Arial Narrow"/>
          <w:color w:val="000000"/>
        </w:rPr>
        <w:t>emot v</w:t>
      </w:r>
      <w:r w:rsidRPr="00E628F5">
        <w:rPr>
          <w:rFonts w:ascii="Arial Narrow" w:hAnsi="Arial Narrow" w:cs="TT33Ao00"/>
          <w:color w:val="000000"/>
        </w:rPr>
        <w:t>ē</w:t>
      </w:r>
      <w:r w:rsidRPr="00E628F5">
        <w:rPr>
          <w:rFonts w:ascii="Arial Narrow" w:hAnsi="Arial Narrow"/>
          <w:color w:val="000000"/>
        </w:rPr>
        <w:t>r</w:t>
      </w:r>
      <w:r w:rsidRPr="00E628F5">
        <w:rPr>
          <w:rFonts w:ascii="Arial Narrow" w:hAnsi="Arial Narrow" w:cs="TT33Ao00"/>
          <w:color w:val="000000"/>
        </w:rPr>
        <w:t xml:space="preserve">ā </w:t>
      </w:r>
      <w:r w:rsidRPr="00E628F5">
        <w:rPr>
          <w:rFonts w:ascii="Arial Narrow" w:hAnsi="Arial Narrow"/>
          <w:color w:val="000000"/>
        </w:rPr>
        <w:t>paveiktos darbus un p</w:t>
      </w:r>
      <w:r w:rsidRPr="00E628F5">
        <w:rPr>
          <w:rFonts w:ascii="Arial Narrow" w:hAnsi="Arial Narrow" w:cs="TT33Ao00"/>
          <w:color w:val="000000"/>
        </w:rPr>
        <w:t>ā</w:t>
      </w:r>
      <w:r w:rsidRPr="00E628F5">
        <w:rPr>
          <w:rFonts w:ascii="Arial Narrow" w:hAnsi="Arial Narrow"/>
          <w:color w:val="000000"/>
        </w:rPr>
        <w:t>rmai</w:t>
      </w:r>
      <w:r w:rsidRPr="00E628F5">
        <w:rPr>
          <w:rFonts w:ascii="Arial Narrow" w:hAnsi="Arial Narrow" w:cs="TT33Ao00"/>
          <w:color w:val="000000"/>
        </w:rPr>
        <w:t>ņ</w:t>
      </w:r>
      <w:r w:rsidRPr="00E628F5">
        <w:rPr>
          <w:rFonts w:ascii="Arial Narrow" w:hAnsi="Arial Narrow"/>
          <w:color w:val="000000"/>
        </w:rPr>
        <w:t>as b</w:t>
      </w:r>
      <w:r w:rsidRPr="00E628F5">
        <w:rPr>
          <w:rFonts w:ascii="Arial Narrow" w:hAnsi="Arial Narrow" w:cs="TT33Ao00"/>
          <w:color w:val="000000"/>
        </w:rPr>
        <w:t>ū</w:t>
      </w:r>
      <w:r w:rsidRPr="00E628F5">
        <w:rPr>
          <w:rFonts w:ascii="Arial Narrow" w:hAnsi="Arial Narrow"/>
          <w:color w:val="000000"/>
        </w:rPr>
        <w:t>vlaukum</w:t>
      </w:r>
      <w:r w:rsidRPr="00E628F5">
        <w:rPr>
          <w:rFonts w:ascii="Arial Narrow" w:hAnsi="Arial Narrow" w:cs="TT33Ao00"/>
          <w:color w:val="000000"/>
        </w:rPr>
        <w:t xml:space="preserve">ā </w:t>
      </w:r>
      <w:r w:rsidRPr="00E628F5">
        <w:rPr>
          <w:rFonts w:ascii="Arial Narrow" w:hAnsi="Arial Narrow"/>
          <w:color w:val="000000"/>
        </w:rPr>
        <w:t>un b</w:t>
      </w:r>
      <w:r w:rsidRPr="00E628F5">
        <w:rPr>
          <w:rFonts w:ascii="Arial Narrow" w:hAnsi="Arial Narrow" w:cs="TT33Ao00"/>
          <w:color w:val="000000"/>
        </w:rPr>
        <w:t>ū</w:t>
      </w:r>
      <w:r w:rsidRPr="00E628F5">
        <w:rPr>
          <w:rFonts w:ascii="Arial Narrow" w:hAnsi="Arial Narrow"/>
          <w:color w:val="000000"/>
        </w:rPr>
        <w:t>vprojekt</w:t>
      </w:r>
      <w:r w:rsidRPr="00E628F5">
        <w:rPr>
          <w:rFonts w:ascii="Arial Narrow" w:hAnsi="Arial Narrow" w:cs="TT33Ao00"/>
          <w:color w:val="000000"/>
        </w:rPr>
        <w:t xml:space="preserve">ā </w:t>
      </w:r>
      <w:r w:rsidRPr="00E628F5">
        <w:rPr>
          <w:rFonts w:ascii="Arial Narrow" w:hAnsi="Arial Narrow"/>
          <w:color w:val="000000"/>
        </w:rPr>
        <w:t>(ja t</w:t>
      </w:r>
      <w:r w:rsidRPr="00E628F5">
        <w:rPr>
          <w:rFonts w:ascii="Arial Narrow" w:hAnsi="Arial Narrow" w:cs="TT33Ao00"/>
          <w:color w:val="000000"/>
        </w:rPr>
        <w:t>ā</w:t>
      </w:r>
      <w:r w:rsidRPr="00E628F5">
        <w:rPr>
          <w:rFonts w:ascii="Arial Narrow" w:hAnsi="Arial Narrow"/>
          <w:color w:val="000000"/>
        </w:rPr>
        <w:t>das ir veiktas). Organiz</w:t>
      </w:r>
      <w:r w:rsidRPr="00E628F5">
        <w:rPr>
          <w:rFonts w:ascii="Arial Narrow" w:hAnsi="Arial Narrow" w:cs="TT33Ao00"/>
          <w:color w:val="000000"/>
        </w:rPr>
        <w:t xml:space="preserve">ē </w:t>
      </w:r>
      <w:r w:rsidRPr="00E628F5">
        <w:rPr>
          <w:rFonts w:ascii="Arial Narrow" w:hAnsi="Arial Narrow"/>
          <w:color w:val="000000"/>
        </w:rPr>
        <w:t>darbuz</w:t>
      </w:r>
      <w:r w:rsidRPr="00E628F5">
        <w:rPr>
          <w:rFonts w:ascii="Arial Narrow" w:hAnsi="Arial Narrow" w:cs="TT33Ao00"/>
          <w:color w:val="000000"/>
        </w:rPr>
        <w:t>ņē</w:t>
      </w:r>
      <w:r w:rsidRPr="00E628F5">
        <w:rPr>
          <w:rFonts w:ascii="Arial Narrow" w:hAnsi="Arial Narrow"/>
          <w:color w:val="000000"/>
        </w:rPr>
        <w:t>m</w:t>
      </w:r>
      <w:r w:rsidRPr="00E628F5">
        <w:rPr>
          <w:rFonts w:ascii="Arial Narrow" w:hAnsi="Arial Narrow" w:cs="TT33Ao00"/>
          <w:color w:val="000000"/>
        </w:rPr>
        <w:t>ē</w:t>
      </w:r>
      <w:r w:rsidRPr="00E628F5">
        <w:rPr>
          <w:rFonts w:ascii="Arial Narrow" w:hAnsi="Arial Narrow"/>
          <w:color w:val="000000"/>
        </w:rPr>
        <w:t>ju (ar</w:t>
      </w:r>
      <w:r w:rsidRPr="00E628F5">
        <w:rPr>
          <w:rFonts w:ascii="Arial Narrow" w:hAnsi="Arial Narrow" w:cs="TT33Ao00"/>
          <w:color w:val="000000"/>
        </w:rPr>
        <w:t xml:space="preserve">ī </w:t>
      </w:r>
      <w:r w:rsidRPr="00E628F5">
        <w:rPr>
          <w:rFonts w:ascii="Arial Narrow" w:hAnsi="Arial Narrow"/>
          <w:color w:val="000000"/>
        </w:rPr>
        <w:t>to darbuz</w:t>
      </w:r>
      <w:r w:rsidRPr="00E628F5">
        <w:rPr>
          <w:rFonts w:ascii="Arial Narrow" w:hAnsi="Arial Narrow" w:cs="TT33Ao00"/>
          <w:color w:val="000000"/>
        </w:rPr>
        <w:t>ņē</w:t>
      </w:r>
      <w:r w:rsidRPr="00E628F5">
        <w:rPr>
          <w:rFonts w:ascii="Arial Narrow" w:hAnsi="Arial Narrow"/>
          <w:color w:val="000000"/>
        </w:rPr>
        <w:t>m</w:t>
      </w:r>
      <w:r w:rsidRPr="00E628F5">
        <w:rPr>
          <w:rFonts w:ascii="Arial Narrow" w:hAnsi="Arial Narrow" w:cs="TT33Ao00"/>
          <w:color w:val="000000"/>
        </w:rPr>
        <w:t>ē</w:t>
      </w:r>
      <w:r w:rsidRPr="00E628F5">
        <w:rPr>
          <w:rFonts w:ascii="Arial Narrow" w:hAnsi="Arial Narrow"/>
          <w:color w:val="000000"/>
        </w:rPr>
        <w:t>ju, kas vien</w:t>
      </w:r>
      <w:r w:rsidRPr="00E628F5">
        <w:rPr>
          <w:rFonts w:ascii="Arial Narrow" w:hAnsi="Arial Narrow" w:cs="TT33Ao00"/>
          <w:color w:val="000000"/>
        </w:rPr>
        <w:t xml:space="preserve">ā </w:t>
      </w:r>
      <w:r w:rsidRPr="00E628F5">
        <w:rPr>
          <w:rFonts w:ascii="Arial Narrow" w:hAnsi="Arial Narrow"/>
          <w:color w:val="000000"/>
        </w:rPr>
        <w:t>un taj</w:t>
      </w:r>
      <w:r w:rsidRPr="00E628F5">
        <w:rPr>
          <w:rFonts w:ascii="Arial Narrow" w:hAnsi="Arial Narrow" w:cs="TT33Ao00"/>
          <w:color w:val="000000"/>
        </w:rPr>
        <w:t xml:space="preserve">ā </w:t>
      </w:r>
      <w:r w:rsidRPr="00E628F5">
        <w:rPr>
          <w:rFonts w:ascii="Arial Narrow" w:hAnsi="Arial Narrow"/>
          <w:color w:val="000000"/>
        </w:rPr>
        <w:t>paš</w:t>
      </w:r>
      <w:r w:rsidRPr="00E628F5">
        <w:rPr>
          <w:rFonts w:ascii="Arial Narrow" w:hAnsi="Arial Narrow" w:cs="TT33Ao00"/>
          <w:color w:val="000000"/>
        </w:rPr>
        <w:t xml:space="preserve">ā </w:t>
      </w:r>
      <w:r w:rsidRPr="00E628F5">
        <w:rPr>
          <w:rFonts w:ascii="Arial Narrow" w:hAnsi="Arial Narrow"/>
          <w:color w:val="000000"/>
        </w:rPr>
        <w:t>b</w:t>
      </w:r>
      <w:r w:rsidRPr="00E628F5">
        <w:rPr>
          <w:rFonts w:ascii="Arial Narrow" w:hAnsi="Arial Narrow" w:cs="TT33Ao00"/>
          <w:color w:val="000000"/>
        </w:rPr>
        <w:t>ū</w:t>
      </w:r>
      <w:r w:rsidRPr="00E628F5">
        <w:rPr>
          <w:rFonts w:ascii="Arial Narrow" w:hAnsi="Arial Narrow"/>
          <w:color w:val="000000"/>
        </w:rPr>
        <w:t>vlaukum</w:t>
      </w:r>
      <w:r w:rsidRPr="00E628F5">
        <w:rPr>
          <w:rFonts w:ascii="Arial Narrow" w:hAnsi="Arial Narrow" w:cs="TT33Ao00"/>
          <w:color w:val="000000"/>
        </w:rPr>
        <w:t xml:space="preserve">ā </w:t>
      </w:r>
      <w:r w:rsidRPr="00E628F5">
        <w:rPr>
          <w:rFonts w:ascii="Arial Narrow" w:hAnsi="Arial Narrow"/>
          <w:color w:val="000000"/>
        </w:rPr>
        <w:t>str</w:t>
      </w:r>
      <w:r w:rsidRPr="00E628F5">
        <w:rPr>
          <w:rFonts w:ascii="Arial Narrow" w:hAnsi="Arial Narrow" w:cs="TT33Ao00"/>
          <w:color w:val="000000"/>
        </w:rPr>
        <w:t>ā</w:t>
      </w:r>
      <w:r w:rsidRPr="00E628F5">
        <w:rPr>
          <w:rFonts w:ascii="Arial Narrow" w:hAnsi="Arial Narrow"/>
          <w:color w:val="000000"/>
        </w:rPr>
        <w:t>d</w:t>
      </w:r>
      <w:r w:rsidRPr="00E628F5">
        <w:rPr>
          <w:rFonts w:ascii="Arial Narrow" w:hAnsi="Arial Narrow" w:cs="TT33Ao00"/>
          <w:color w:val="000000"/>
        </w:rPr>
        <w:t xml:space="preserve">ā </w:t>
      </w:r>
      <w:r w:rsidRPr="00E628F5">
        <w:rPr>
          <w:rFonts w:ascii="Arial Narrow" w:hAnsi="Arial Narrow"/>
          <w:color w:val="000000"/>
        </w:rPr>
        <w:t>p</w:t>
      </w:r>
      <w:r w:rsidRPr="00E628F5">
        <w:rPr>
          <w:rFonts w:ascii="Arial Narrow" w:hAnsi="Arial Narrow" w:cs="TT33Ao00"/>
          <w:color w:val="000000"/>
        </w:rPr>
        <w:t>ē</w:t>
      </w:r>
      <w:r w:rsidRPr="00E628F5">
        <w:rPr>
          <w:rFonts w:ascii="Arial Narrow" w:hAnsi="Arial Narrow"/>
          <w:color w:val="000000"/>
        </w:rPr>
        <w:t>c k</w:t>
      </w:r>
      <w:r w:rsidRPr="00E628F5">
        <w:rPr>
          <w:rFonts w:ascii="Arial Narrow" w:hAnsi="Arial Narrow" w:cs="TT33Ao00"/>
          <w:color w:val="000000"/>
        </w:rPr>
        <w:t>ā</w:t>
      </w:r>
      <w:r w:rsidRPr="00E628F5">
        <w:rPr>
          <w:rFonts w:ascii="Arial Narrow" w:hAnsi="Arial Narrow"/>
          <w:color w:val="000000"/>
        </w:rPr>
        <w:t>rtas) sadarb</w:t>
      </w:r>
      <w:r w:rsidRPr="00E628F5">
        <w:rPr>
          <w:rFonts w:ascii="Arial Narrow" w:hAnsi="Arial Narrow" w:cs="TT33Ao00"/>
          <w:color w:val="000000"/>
        </w:rPr>
        <w:t>ī</w:t>
      </w:r>
      <w:r w:rsidRPr="00E628F5">
        <w:rPr>
          <w:rFonts w:ascii="Arial Narrow" w:hAnsi="Arial Narrow"/>
          <w:color w:val="000000"/>
        </w:rPr>
        <w:t>bu, saska</w:t>
      </w:r>
      <w:r w:rsidRPr="00E628F5">
        <w:rPr>
          <w:rFonts w:ascii="Arial Narrow" w:hAnsi="Arial Narrow" w:cs="TT33Ao00"/>
          <w:color w:val="000000"/>
        </w:rPr>
        <w:t>ņ</w:t>
      </w:r>
      <w:r w:rsidRPr="00E628F5">
        <w:rPr>
          <w:rFonts w:ascii="Arial Narrow" w:hAnsi="Arial Narrow"/>
          <w:color w:val="000000"/>
        </w:rPr>
        <w:t>o vi</w:t>
      </w:r>
      <w:r w:rsidRPr="00E628F5">
        <w:rPr>
          <w:rFonts w:ascii="Arial Narrow" w:hAnsi="Arial Narrow" w:cs="TT33Ao00"/>
          <w:color w:val="000000"/>
        </w:rPr>
        <w:t>ņ</w:t>
      </w:r>
      <w:r w:rsidRPr="00E628F5">
        <w:rPr>
          <w:rFonts w:ascii="Arial Narrow" w:hAnsi="Arial Narrow"/>
          <w:color w:val="000000"/>
        </w:rPr>
        <w:t>u darb</w:t>
      </w:r>
      <w:r w:rsidRPr="00E628F5">
        <w:rPr>
          <w:rFonts w:ascii="Arial Narrow" w:hAnsi="Arial Narrow" w:cs="TT33Ao00"/>
          <w:color w:val="000000"/>
        </w:rPr>
        <w:t>ī</w:t>
      </w:r>
      <w:r w:rsidRPr="00E628F5">
        <w:rPr>
          <w:rFonts w:ascii="Arial Narrow" w:hAnsi="Arial Narrow"/>
          <w:color w:val="000000"/>
        </w:rPr>
        <w:t>bu, lai aizsarg</w:t>
      </w:r>
      <w:r w:rsidRPr="00E628F5">
        <w:rPr>
          <w:rFonts w:ascii="Arial Narrow" w:hAnsi="Arial Narrow" w:cs="TT33Ao00"/>
          <w:color w:val="000000"/>
        </w:rPr>
        <w:t>ā</w:t>
      </w:r>
      <w:r w:rsidRPr="00E628F5">
        <w:rPr>
          <w:rFonts w:ascii="Arial Narrow" w:hAnsi="Arial Narrow"/>
          <w:color w:val="000000"/>
        </w:rPr>
        <w:t>tu nodarbin</w:t>
      </w:r>
      <w:r w:rsidRPr="00E628F5">
        <w:rPr>
          <w:rFonts w:ascii="Arial Narrow" w:hAnsi="Arial Narrow" w:cs="TT33Ao00"/>
          <w:color w:val="000000"/>
        </w:rPr>
        <w:t>ā</w:t>
      </w:r>
      <w:r w:rsidRPr="00E628F5">
        <w:rPr>
          <w:rFonts w:ascii="Arial Narrow" w:hAnsi="Arial Narrow"/>
          <w:color w:val="000000"/>
        </w:rPr>
        <w:t>tos un nov</w:t>
      </w:r>
      <w:r w:rsidRPr="00E628F5">
        <w:rPr>
          <w:rFonts w:ascii="Arial Narrow" w:hAnsi="Arial Narrow" w:cs="TT33Ao00"/>
          <w:color w:val="000000"/>
        </w:rPr>
        <w:t>ē</w:t>
      </w:r>
      <w:r w:rsidRPr="00E628F5">
        <w:rPr>
          <w:rFonts w:ascii="Arial Narrow" w:hAnsi="Arial Narrow"/>
          <w:color w:val="000000"/>
        </w:rPr>
        <w:t>rstu nelaimes gad</w:t>
      </w:r>
      <w:r w:rsidRPr="00E628F5">
        <w:rPr>
          <w:rFonts w:ascii="Arial Narrow" w:hAnsi="Arial Narrow" w:cs="TT33Ao00"/>
          <w:color w:val="000000"/>
        </w:rPr>
        <w:t>ī</w:t>
      </w:r>
      <w:r w:rsidRPr="00E628F5">
        <w:rPr>
          <w:rFonts w:ascii="Arial Narrow" w:hAnsi="Arial Narrow"/>
          <w:color w:val="000000"/>
        </w:rPr>
        <w:t>jumus darb</w:t>
      </w:r>
      <w:r w:rsidRPr="00E628F5">
        <w:rPr>
          <w:rFonts w:ascii="Arial Narrow" w:hAnsi="Arial Narrow" w:cs="TT33Ao00"/>
          <w:color w:val="000000"/>
        </w:rPr>
        <w:t xml:space="preserve">ā </w:t>
      </w:r>
      <w:r w:rsidRPr="00E628F5">
        <w:rPr>
          <w:rFonts w:ascii="Arial Narrow" w:hAnsi="Arial Narrow"/>
          <w:color w:val="000000"/>
        </w:rPr>
        <w:t>un arodslim</w:t>
      </w:r>
      <w:r w:rsidRPr="00E628F5">
        <w:rPr>
          <w:rFonts w:ascii="Arial Narrow" w:hAnsi="Arial Narrow" w:cs="TT33Ao00"/>
          <w:color w:val="000000"/>
        </w:rPr>
        <w:t>ī</w:t>
      </w:r>
      <w:r w:rsidRPr="00E628F5">
        <w:rPr>
          <w:rFonts w:ascii="Arial Narrow" w:hAnsi="Arial Narrow"/>
          <w:color w:val="000000"/>
        </w:rPr>
        <w:t>bas, nodrošina savstarp</w:t>
      </w:r>
      <w:r w:rsidRPr="00E628F5">
        <w:rPr>
          <w:rFonts w:ascii="Arial Narrow" w:hAnsi="Arial Narrow" w:cs="TT33Ao00"/>
          <w:color w:val="000000"/>
        </w:rPr>
        <w:t>ē</w:t>
      </w:r>
      <w:r w:rsidRPr="00E628F5">
        <w:rPr>
          <w:rFonts w:ascii="Arial Narrow" w:hAnsi="Arial Narrow"/>
          <w:color w:val="000000"/>
        </w:rPr>
        <w:t>ju inform</w:t>
      </w:r>
      <w:r w:rsidRPr="00E628F5">
        <w:rPr>
          <w:rFonts w:ascii="Arial Narrow" w:hAnsi="Arial Narrow" w:cs="TT33Ao00"/>
          <w:color w:val="000000"/>
        </w:rPr>
        <w:t>ā</w:t>
      </w:r>
      <w:r w:rsidRPr="00E628F5">
        <w:rPr>
          <w:rFonts w:ascii="Arial Narrow" w:hAnsi="Arial Narrow"/>
          <w:color w:val="000000"/>
        </w:rPr>
        <w:t>cijas apmai</w:t>
      </w:r>
      <w:r w:rsidRPr="00E628F5">
        <w:rPr>
          <w:rFonts w:ascii="Arial Narrow" w:hAnsi="Arial Narrow" w:cs="TT33Ao00"/>
          <w:color w:val="000000"/>
        </w:rPr>
        <w:t>ņ</w:t>
      </w:r>
      <w:r w:rsidRPr="00E628F5">
        <w:rPr>
          <w:rFonts w:ascii="Arial Narrow" w:hAnsi="Arial Narrow"/>
          <w:color w:val="000000"/>
        </w:rPr>
        <w:t>u saska</w:t>
      </w:r>
      <w:r w:rsidRPr="00E628F5">
        <w:rPr>
          <w:rFonts w:ascii="Arial Narrow" w:hAnsi="Arial Narrow" w:cs="TT33Ao00"/>
          <w:color w:val="000000"/>
        </w:rPr>
        <w:t xml:space="preserve">ņā </w:t>
      </w:r>
      <w:r w:rsidRPr="00E628F5">
        <w:rPr>
          <w:rFonts w:ascii="Arial Narrow" w:hAnsi="Arial Narrow"/>
          <w:color w:val="000000"/>
        </w:rPr>
        <w:t>ar Darba aizsardz</w:t>
      </w:r>
      <w:r w:rsidRPr="00E628F5">
        <w:rPr>
          <w:rFonts w:ascii="Arial Narrow" w:hAnsi="Arial Narrow" w:cs="TT33Ao00"/>
          <w:color w:val="000000"/>
        </w:rPr>
        <w:t>ī</w:t>
      </w:r>
      <w:r w:rsidRPr="00E628F5">
        <w:rPr>
          <w:rFonts w:ascii="Arial Narrow" w:hAnsi="Arial Narrow"/>
          <w:color w:val="000000"/>
        </w:rPr>
        <w:t>bas likuma pras</w:t>
      </w:r>
      <w:r w:rsidRPr="00E628F5">
        <w:rPr>
          <w:rFonts w:ascii="Arial Narrow" w:hAnsi="Arial Narrow" w:cs="TT33Ao00"/>
          <w:color w:val="000000"/>
        </w:rPr>
        <w:t>ī</w:t>
      </w:r>
      <w:r w:rsidRPr="00E628F5">
        <w:rPr>
          <w:rFonts w:ascii="Arial Narrow" w:hAnsi="Arial Narrow"/>
          <w:color w:val="000000"/>
        </w:rPr>
        <w:t>b</w:t>
      </w:r>
      <w:r w:rsidRPr="00E628F5">
        <w:rPr>
          <w:rFonts w:ascii="Arial Narrow" w:hAnsi="Arial Narrow" w:cs="TT33Ao00"/>
          <w:color w:val="000000"/>
        </w:rPr>
        <w:t>ā</w:t>
      </w:r>
      <w:r w:rsidRPr="00E628F5">
        <w:rPr>
          <w:rFonts w:ascii="Arial Narrow" w:hAnsi="Arial Narrow"/>
          <w:color w:val="000000"/>
        </w:rPr>
        <w:t>m un, ja nepieciešams, iesaista pašnodarbin</w:t>
      </w:r>
      <w:r w:rsidRPr="00E628F5">
        <w:rPr>
          <w:rFonts w:ascii="Arial Narrow" w:hAnsi="Arial Narrow" w:cs="TT33Ao00"/>
          <w:color w:val="000000"/>
        </w:rPr>
        <w:t>ā</w:t>
      </w:r>
      <w:r w:rsidRPr="00E628F5">
        <w:rPr>
          <w:rFonts w:ascii="Arial Narrow" w:hAnsi="Arial Narrow"/>
          <w:color w:val="000000"/>
        </w:rPr>
        <w:t>tos. Saska</w:t>
      </w:r>
      <w:r w:rsidRPr="00E628F5">
        <w:rPr>
          <w:rFonts w:ascii="Arial Narrow" w:hAnsi="Arial Narrow" w:cs="TT33Ao00"/>
          <w:color w:val="000000"/>
        </w:rPr>
        <w:t>ņ</w:t>
      </w:r>
      <w:r w:rsidRPr="00E628F5">
        <w:rPr>
          <w:rFonts w:ascii="Arial Narrow" w:hAnsi="Arial Narrow"/>
          <w:color w:val="000000"/>
        </w:rPr>
        <w:t>o darbuz</w:t>
      </w:r>
      <w:r w:rsidRPr="00E628F5">
        <w:rPr>
          <w:rFonts w:ascii="Arial Narrow" w:hAnsi="Arial Narrow" w:cs="TT33Ao00"/>
          <w:color w:val="000000"/>
        </w:rPr>
        <w:t>ņē</w:t>
      </w:r>
      <w:r w:rsidRPr="00E628F5">
        <w:rPr>
          <w:rFonts w:ascii="Arial Narrow" w:hAnsi="Arial Narrow"/>
          <w:color w:val="000000"/>
        </w:rPr>
        <w:t>m</w:t>
      </w:r>
      <w:r w:rsidRPr="00E628F5">
        <w:rPr>
          <w:rFonts w:ascii="Arial Narrow" w:hAnsi="Arial Narrow" w:cs="TT33Ao00"/>
          <w:color w:val="000000"/>
        </w:rPr>
        <w:t>ē</w:t>
      </w:r>
      <w:r w:rsidRPr="00E628F5">
        <w:rPr>
          <w:rFonts w:ascii="Arial Narrow" w:hAnsi="Arial Narrow"/>
          <w:color w:val="000000"/>
        </w:rPr>
        <w:t>ju paredz</w:t>
      </w:r>
      <w:r w:rsidRPr="00E628F5">
        <w:rPr>
          <w:rFonts w:ascii="Arial Narrow" w:hAnsi="Arial Narrow" w:cs="TT33Ao00"/>
          <w:color w:val="000000"/>
        </w:rPr>
        <w:t>ē</w:t>
      </w:r>
      <w:r w:rsidRPr="00E628F5">
        <w:rPr>
          <w:rFonts w:ascii="Arial Narrow" w:hAnsi="Arial Narrow"/>
          <w:color w:val="000000"/>
        </w:rPr>
        <w:t>tos darba aizsardz</w:t>
      </w:r>
      <w:r w:rsidRPr="00E628F5">
        <w:rPr>
          <w:rFonts w:ascii="Arial Narrow" w:hAnsi="Arial Narrow" w:cs="TT33Ao00"/>
          <w:color w:val="000000"/>
        </w:rPr>
        <w:t>ī</w:t>
      </w:r>
      <w:r w:rsidRPr="00E628F5">
        <w:rPr>
          <w:rFonts w:ascii="Arial Narrow" w:hAnsi="Arial Narrow"/>
          <w:color w:val="000000"/>
        </w:rPr>
        <w:t>bas pas</w:t>
      </w:r>
      <w:r w:rsidRPr="00E628F5">
        <w:rPr>
          <w:rFonts w:ascii="Arial Narrow" w:hAnsi="Arial Narrow" w:cs="TT33Ao00"/>
          <w:color w:val="000000"/>
        </w:rPr>
        <w:t>ā</w:t>
      </w:r>
      <w:r w:rsidRPr="00E628F5">
        <w:rPr>
          <w:rFonts w:ascii="Arial Narrow" w:hAnsi="Arial Narrow"/>
          <w:color w:val="000000"/>
        </w:rPr>
        <w:t>kumus un p</w:t>
      </w:r>
      <w:r w:rsidRPr="00E628F5">
        <w:rPr>
          <w:rFonts w:ascii="Arial Narrow" w:hAnsi="Arial Narrow" w:cs="TT33Ao00"/>
          <w:color w:val="000000"/>
        </w:rPr>
        <w:t>ā</w:t>
      </w:r>
      <w:r w:rsidRPr="00E628F5">
        <w:rPr>
          <w:rFonts w:ascii="Arial Narrow" w:hAnsi="Arial Narrow"/>
          <w:color w:val="000000"/>
        </w:rPr>
        <w:t>rbauda to izpildi. Veic nepieciešamos pas</w:t>
      </w:r>
      <w:r w:rsidRPr="00E628F5">
        <w:rPr>
          <w:rFonts w:ascii="Arial Narrow" w:hAnsi="Arial Narrow" w:cs="TT33Ao00"/>
          <w:color w:val="000000"/>
        </w:rPr>
        <w:t>ā</w:t>
      </w:r>
      <w:r w:rsidRPr="00E628F5">
        <w:rPr>
          <w:rFonts w:ascii="Arial Narrow" w:hAnsi="Arial Narrow"/>
          <w:color w:val="000000"/>
        </w:rPr>
        <w:t>kumus, lai nepie</w:t>
      </w:r>
      <w:r w:rsidRPr="00E628F5">
        <w:rPr>
          <w:rFonts w:ascii="Arial Narrow" w:hAnsi="Arial Narrow" w:cs="TT33Ao00"/>
          <w:color w:val="000000"/>
        </w:rPr>
        <w:t>ļ</w:t>
      </w:r>
      <w:r w:rsidRPr="00E628F5">
        <w:rPr>
          <w:rFonts w:ascii="Arial Narrow" w:hAnsi="Arial Narrow"/>
          <w:color w:val="000000"/>
        </w:rPr>
        <w:t>autu nepiederošu personu uztur</w:t>
      </w:r>
      <w:r w:rsidRPr="00E628F5">
        <w:rPr>
          <w:rFonts w:ascii="Arial Narrow" w:hAnsi="Arial Narrow" w:cs="TT33Ao00"/>
          <w:color w:val="000000"/>
        </w:rPr>
        <w:t>ē</w:t>
      </w:r>
      <w:r w:rsidRPr="00E628F5">
        <w:rPr>
          <w:rFonts w:ascii="Arial Narrow" w:hAnsi="Arial Narrow"/>
          <w:color w:val="000000"/>
        </w:rPr>
        <w:t>šanos b</w:t>
      </w:r>
      <w:r w:rsidRPr="00E628F5">
        <w:rPr>
          <w:rFonts w:ascii="Arial Narrow" w:hAnsi="Arial Narrow" w:cs="TT33Ao00"/>
          <w:color w:val="000000"/>
        </w:rPr>
        <w:t>ū</w:t>
      </w:r>
      <w:r w:rsidRPr="00E628F5">
        <w:rPr>
          <w:rFonts w:ascii="Arial Narrow" w:hAnsi="Arial Narrow"/>
          <w:color w:val="000000"/>
        </w:rPr>
        <w:t>vlaukum</w:t>
      </w:r>
      <w:r w:rsidRPr="00E628F5">
        <w:rPr>
          <w:rFonts w:ascii="Arial Narrow" w:hAnsi="Arial Narrow" w:cs="TT33Ao00"/>
          <w:color w:val="000000"/>
        </w:rPr>
        <w:t>ā</w:t>
      </w:r>
      <w:r w:rsidRPr="00E628F5">
        <w:rPr>
          <w:rFonts w:ascii="Arial Narrow" w:hAnsi="Arial Narrow"/>
          <w:color w:val="000000"/>
        </w:rPr>
        <w:t>.</w:t>
      </w:r>
    </w:p>
    <w:p w:rsidR="003B0A51" w:rsidRPr="00E628F5" w:rsidRDefault="003B0A51" w:rsidP="00E701E9">
      <w:pPr>
        <w:spacing w:after="0" w:line="360" w:lineRule="auto"/>
        <w:ind w:firstLine="578"/>
        <w:jc w:val="both"/>
        <w:rPr>
          <w:rFonts w:ascii="Arial Narrow" w:eastAsia="Times New Roman" w:hAnsi="Arial Narrow"/>
          <w:u w:val="single"/>
        </w:rPr>
      </w:pPr>
    </w:p>
    <w:p w:rsidR="005668E0" w:rsidRPr="00E628F5" w:rsidRDefault="005668E0" w:rsidP="00FF546A">
      <w:pPr>
        <w:spacing w:after="0" w:line="360" w:lineRule="auto"/>
        <w:ind w:firstLine="578"/>
        <w:jc w:val="both"/>
        <w:rPr>
          <w:rFonts w:ascii="Arial Narrow" w:eastAsia="Times New Roman" w:hAnsi="Arial Narrow"/>
          <w:u w:val="single"/>
        </w:rPr>
      </w:pPr>
      <w:r w:rsidRPr="00E628F5">
        <w:rPr>
          <w:rFonts w:ascii="Arial Narrow" w:eastAsia="Times New Roman" w:hAnsi="Arial Narrow"/>
          <w:u w:val="single"/>
        </w:rPr>
        <w:t>Būvdarbi, kas rada paaugstinātu risku nodarbināto drošībai un veselībai, ir:</w:t>
      </w:r>
    </w:p>
    <w:p w:rsidR="005668E0" w:rsidRPr="00E628F5" w:rsidRDefault="00C74384" w:rsidP="00FF546A">
      <w:pPr>
        <w:numPr>
          <w:ilvl w:val="0"/>
          <w:numId w:val="22"/>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D</w:t>
      </w:r>
      <w:r w:rsidR="005668E0" w:rsidRPr="00E628F5">
        <w:rPr>
          <w:rFonts w:ascii="Arial Narrow" w:eastAsia="Times New Roman" w:hAnsi="Arial Narrow" w:cs="Tahoma"/>
          <w:lang w:eastAsia="ar-SA"/>
        </w:rPr>
        <w:t>arbi, kuros nodarbinātie ir pakļauti šādam riskam: apbēršana ar grunti zemes nogruvumos;</w:t>
      </w:r>
      <w:r w:rsidRPr="00E628F5">
        <w:rPr>
          <w:rFonts w:ascii="Arial Narrow" w:eastAsia="Times New Roman" w:hAnsi="Arial Narrow" w:cs="Tahoma"/>
          <w:lang w:eastAsia="ar-SA"/>
        </w:rPr>
        <w:t xml:space="preserve"> </w:t>
      </w:r>
      <w:r w:rsidR="005668E0" w:rsidRPr="00E628F5">
        <w:rPr>
          <w:rFonts w:ascii="Arial Narrow" w:eastAsia="Times New Roman" w:hAnsi="Arial Narrow" w:cs="Tahoma"/>
          <w:lang w:eastAsia="ar-SA"/>
        </w:rPr>
        <w:t>applūdināšana ar ūdeni;</w:t>
      </w:r>
      <w:r w:rsidRPr="00E628F5">
        <w:rPr>
          <w:rFonts w:ascii="Arial Narrow" w:eastAsia="Times New Roman" w:hAnsi="Arial Narrow" w:cs="Tahoma"/>
          <w:lang w:eastAsia="ar-SA"/>
        </w:rPr>
        <w:t xml:space="preserve"> </w:t>
      </w:r>
      <w:r w:rsidR="005668E0" w:rsidRPr="00E628F5">
        <w:rPr>
          <w:rFonts w:ascii="Arial Narrow" w:eastAsia="Times New Roman" w:hAnsi="Arial Narrow" w:cs="Tahoma"/>
          <w:lang w:eastAsia="ar-SA"/>
        </w:rPr>
        <w:t>noslīkšana;</w:t>
      </w:r>
      <w:r w:rsidRPr="00E628F5">
        <w:rPr>
          <w:rFonts w:ascii="Arial Narrow" w:eastAsia="Times New Roman" w:hAnsi="Arial Narrow" w:cs="Tahoma"/>
          <w:lang w:eastAsia="ar-SA"/>
        </w:rPr>
        <w:t xml:space="preserve"> </w:t>
      </w:r>
      <w:r w:rsidR="005668E0" w:rsidRPr="00E628F5">
        <w:rPr>
          <w:rFonts w:ascii="Arial Narrow" w:eastAsia="Times New Roman" w:hAnsi="Arial Narrow" w:cs="Tahoma"/>
          <w:lang w:eastAsia="ar-SA"/>
        </w:rPr>
        <w:t>nokrišana no 1,5 m un lielāka augstuma; iegrimšana nestabilā gruntī;</w:t>
      </w:r>
    </w:p>
    <w:p w:rsidR="005668E0" w:rsidRPr="00E628F5" w:rsidRDefault="00C74384" w:rsidP="00FF546A">
      <w:pPr>
        <w:numPr>
          <w:ilvl w:val="0"/>
          <w:numId w:val="22"/>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D</w:t>
      </w:r>
      <w:r w:rsidR="005668E0" w:rsidRPr="00E628F5">
        <w:rPr>
          <w:rFonts w:ascii="Arial Narrow" w:eastAsia="Times New Roman" w:hAnsi="Arial Narrow" w:cs="Tahoma"/>
          <w:lang w:eastAsia="ar-SA"/>
        </w:rPr>
        <w:t>arbi, kuros nodarbinātie nonāk saskarē ar kaitīgām ķīmiskām vai bioloģiskām vielām, kas rada risku nodarbināto drošībai un veselībai</w:t>
      </w:r>
      <w:r w:rsidR="00E94C56" w:rsidRPr="00E628F5">
        <w:rPr>
          <w:rFonts w:ascii="Arial Narrow" w:eastAsia="Times New Roman" w:hAnsi="Arial Narrow" w:cs="Tahoma"/>
          <w:lang w:eastAsia="ar-SA"/>
        </w:rPr>
        <w:t>,</w:t>
      </w:r>
      <w:r w:rsidR="005668E0" w:rsidRPr="00E628F5">
        <w:rPr>
          <w:rFonts w:ascii="Arial Narrow" w:eastAsia="Times New Roman" w:hAnsi="Arial Narrow" w:cs="Tahoma"/>
          <w:lang w:eastAsia="ar-SA"/>
        </w:rPr>
        <w:t xml:space="preserve"> vai saskaņā ar normatīvajiem aktiem ir pakļaut</w:t>
      </w:r>
      <w:r w:rsidR="00E94C56" w:rsidRPr="00E628F5">
        <w:rPr>
          <w:rFonts w:ascii="Arial Narrow" w:eastAsia="Times New Roman" w:hAnsi="Arial Narrow" w:cs="Tahoma"/>
          <w:lang w:eastAsia="ar-SA"/>
        </w:rPr>
        <w:t>i</w:t>
      </w:r>
      <w:r w:rsidR="005668E0" w:rsidRPr="00E628F5">
        <w:rPr>
          <w:rFonts w:ascii="Arial Narrow" w:eastAsia="Times New Roman" w:hAnsi="Arial Narrow" w:cs="Tahoma"/>
          <w:lang w:eastAsia="ar-SA"/>
        </w:rPr>
        <w:t xml:space="preserve"> speciālai uzraudzībai;</w:t>
      </w:r>
    </w:p>
    <w:p w:rsidR="005668E0" w:rsidRPr="00E628F5" w:rsidRDefault="00C74384" w:rsidP="00FF546A">
      <w:pPr>
        <w:numPr>
          <w:ilvl w:val="0"/>
          <w:numId w:val="22"/>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D</w:t>
      </w:r>
      <w:r w:rsidR="005668E0" w:rsidRPr="00E628F5">
        <w:rPr>
          <w:rFonts w:ascii="Arial Narrow" w:eastAsia="Times New Roman" w:hAnsi="Arial Narrow" w:cs="Tahoma"/>
          <w:lang w:eastAsia="ar-SA"/>
        </w:rPr>
        <w:t>arbi augstsprieguma elektrolīniju aizsardzības zonā;</w:t>
      </w:r>
    </w:p>
    <w:p w:rsidR="005668E0" w:rsidRPr="00E628F5" w:rsidRDefault="00C74384" w:rsidP="00FF546A">
      <w:pPr>
        <w:numPr>
          <w:ilvl w:val="0"/>
          <w:numId w:val="22"/>
        </w:numPr>
        <w:suppressAutoHyphens/>
        <w:spacing w:after="0" w:line="360" w:lineRule="auto"/>
        <w:jc w:val="both"/>
        <w:rPr>
          <w:rFonts w:ascii="Arial Narrow" w:eastAsia="Times New Roman" w:hAnsi="Arial Narrow" w:cs="Tahoma"/>
          <w:lang w:eastAsia="ar-SA"/>
        </w:rPr>
      </w:pPr>
      <w:r w:rsidRPr="00E628F5">
        <w:rPr>
          <w:rFonts w:ascii="Arial Narrow" w:eastAsia="Times New Roman" w:hAnsi="Arial Narrow" w:cs="Tahoma"/>
          <w:lang w:eastAsia="ar-SA"/>
        </w:rPr>
        <w:t>D</w:t>
      </w:r>
      <w:r w:rsidR="005668E0" w:rsidRPr="00E628F5">
        <w:rPr>
          <w:rFonts w:ascii="Arial Narrow" w:eastAsia="Times New Roman" w:hAnsi="Arial Narrow" w:cs="Tahoma"/>
          <w:lang w:eastAsia="ar-SA"/>
        </w:rPr>
        <w:t>arbi, kas saistīti ar būvju, būvkonstrukciju, būvelementu vai iekārtu montāžu, demontāžu vai nojaukšanu.</w:t>
      </w:r>
    </w:p>
    <w:p w:rsidR="00555DAA" w:rsidRDefault="002856F4" w:rsidP="002856F4">
      <w:pPr>
        <w:spacing w:after="0" w:line="360" w:lineRule="auto"/>
        <w:ind w:firstLine="567"/>
        <w:jc w:val="both"/>
        <w:rPr>
          <w:rFonts w:ascii="Arial Narrow" w:eastAsia="Times New Roman" w:hAnsi="Arial Narrow" w:cs="Tahoma"/>
          <w:lang w:eastAsia="ar-SA"/>
        </w:rPr>
      </w:pPr>
      <w:r w:rsidRPr="00E628F5">
        <w:rPr>
          <w:rFonts w:ascii="Arial Narrow" w:eastAsia="Times New Roman" w:hAnsi="Arial Narrow" w:cs="Tahoma"/>
          <w:lang w:eastAsia="ar-SA"/>
        </w:rPr>
        <w:t>-Veicot šos darbus, veikt visus iepriekš minētos un citus aizsardzības pasākumus atbilstoši spēkā esošajai likumdošanai un normatīvajiem dokumentiem</w:t>
      </w:r>
    </w:p>
    <w:p w:rsidR="002856F4" w:rsidRPr="00555DAA" w:rsidRDefault="00555DAA" w:rsidP="00555DAA">
      <w:pPr>
        <w:spacing w:after="0" w:line="360" w:lineRule="auto"/>
        <w:ind w:firstLine="578"/>
        <w:jc w:val="both"/>
        <w:rPr>
          <w:rFonts w:ascii="Arial Narrow" w:eastAsia="Times New Roman" w:hAnsi="Arial Narrow"/>
          <w:u w:val="single"/>
        </w:rPr>
      </w:pPr>
      <w:r w:rsidRPr="00555DAA">
        <w:rPr>
          <w:rFonts w:ascii="Arial Narrow" w:eastAsia="Times New Roman" w:hAnsi="Arial Narrow"/>
          <w:u w:val="single"/>
        </w:rPr>
        <w:t>Koku pārstādīšana vai stādīšana:</w:t>
      </w:r>
    </w:p>
    <w:p w:rsidR="00341DE8" w:rsidRDefault="00555DAA" w:rsidP="00555DAA">
      <w:pPr>
        <w:spacing w:after="0" w:line="360" w:lineRule="auto"/>
        <w:ind w:firstLine="567"/>
        <w:jc w:val="both"/>
        <w:rPr>
          <w:rFonts w:ascii="Arial Narrow" w:eastAsia="Times New Roman" w:hAnsi="Arial Narrow" w:cs="Tahoma"/>
          <w:lang w:eastAsia="ar-SA"/>
        </w:rPr>
      </w:pPr>
      <w:r>
        <w:rPr>
          <w:rFonts w:ascii="Arial Narrow" w:eastAsia="Times New Roman" w:hAnsi="Arial Narrow" w:cs="Tahoma"/>
          <w:lang w:eastAsia="ar-SA"/>
        </w:rPr>
        <w:t>-</w:t>
      </w:r>
      <w:r w:rsidRPr="00555DAA">
        <w:rPr>
          <w:rFonts w:ascii="Arial Narrow" w:eastAsia="Times New Roman" w:hAnsi="Arial Narrow" w:cs="Tahoma"/>
          <w:lang w:eastAsia="ar-SA"/>
        </w:rPr>
        <w:t>Koku pārstādīšana pieļaujama un veicama tikai koku bezlapu stāvoklī, pavasara vai rudens sezonā, ja šo prasību nevar realizēt dēļ ielas pārbūves ieplānotā laika, jāparedz analogu jaunu koku stādīšana.</w:t>
      </w:r>
    </w:p>
    <w:p w:rsidR="00555DAA" w:rsidRPr="00555DAA" w:rsidRDefault="00555DAA" w:rsidP="00555DAA">
      <w:pPr>
        <w:spacing w:after="0" w:line="360" w:lineRule="auto"/>
        <w:ind w:firstLine="567"/>
        <w:jc w:val="both"/>
        <w:rPr>
          <w:rFonts w:ascii="Arial Narrow" w:eastAsia="Times New Roman" w:hAnsi="Arial Narrow" w:cs="Tahoma"/>
          <w:lang w:eastAsia="ar-SA"/>
        </w:rPr>
      </w:pPr>
      <w:r>
        <w:rPr>
          <w:rFonts w:ascii="Arial Narrow" w:eastAsia="Times New Roman" w:hAnsi="Arial Narrow" w:cs="Tahoma"/>
          <w:lang w:eastAsia="ar-SA"/>
        </w:rPr>
        <w:t>-</w:t>
      </w:r>
      <w:proofErr w:type="gramStart"/>
      <w:r w:rsidRPr="00555DAA">
        <w:rPr>
          <w:rFonts w:ascii="Arial Narrow" w:eastAsia="Times New Roman" w:hAnsi="Arial Narrow" w:cs="Tahoma"/>
          <w:lang w:eastAsia="ar-SA"/>
        </w:rPr>
        <w:t>Koku pārstādīšanu</w:t>
      </w:r>
      <w:proofErr w:type="gramEnd"/>
      <w:r w:rsidRPr="00555DAA">
        <w:rPr>
          <w:rFonts w:ascii="Arial Narrow" w:eastAsia="Times New Roman" w:hAnsi="Arial Narrow" w:cs="Tahoma"/>
          <w:lang w:eastAsia="ar-SA"/>
        </w:rPr>
        <w:t xml:space="preserve"> jāveic tikai pēc K2 kanalizācijas kolektora izbūves, ja šo prasību nevar realizēt, jāparedz analogu jaunu koku stādīšana.</w:t>
      </w:r>
    </w:p>
    <w:p w:rsidR="00555DAA" w:rsidRPr="00555DAA" w:rsidRDefault="00555DAA" w:rsidP="00555DAA">
      <w:pPr>
        <w:spacing w:after="0" w:line="360" w:lineRule="auto"/>
        <w:ind w:firstLine="567"/>
        <w:jc w:val="both"/>
        <w:rPr>
          <w:rFonts w:ascii="Arial Narrow" w:eastAsia="Times New Roman" w:hAnsi="Arial Narrow" w:cs="Tahoma"/>
          <w:lang w:eastAsia="ar-SA"/>
        </w:rPr>
      </w:pPr>
      <w:r>
        <w:rPr>
          <w:rFonts w:ascii="Arial Narrow" w:eastAsia="Times New Roman" w:hAnsi="Arial Narrow" w:cs="Tahoma"/>
          <w:lang w:eastAsia="ar-SA"/>
        </w:rPr>
        <w:t>-</w:t>
      </w:r>
      <w:r w:rsidRPr="00555DAA">
        <w:rPr>
          <w:rFonts w:ascii="Arial Narrow" w:eastAsia="Times New Roman" w:hAnsi="Arial Narrow" w:cs="Tahoma"/>
          <w:lang w:eastAsia="ar-SA"/>
        </w:rPr>
        <w:t xml:space="preserve">Koku stāvokļa monitorings veicam būvniecības laikā, pēc to iestādīšanas </w:t>
      </w:r>
      <w:r w:rsidR="00EA50C4">
        <w:rPr>
          <w:rFonts w:ascii="Arial Narrow" w:eastAsia="Times New Roman" w:hAnsi="Arial Narrow" w:cs="Tahoma"/>
          <w:lang w:eastAsia="ar-SA"/>
        </w:rPr>
        <w:t>kokkopja – arborista uzraudzībā</w:t>
      </w:r>
      <w:r w:rsidRPr="00555DAA">
        <w:rPr>
          <w:rFonts w:ascii="Arial Narrow" w:eastAsia="Times New Roman" w:hAnsi="Arial Narrow" w:cs="Tahoma"/>
          <w:lang w:eastAsia="ar-SA"/>
        </w:rPr>
        <w:t>.</w:t>
      </w:r>
    </w:p>
    <w:p w:rsidR="00435CC3" w:rsidRPr="00BE1B73" w:rsidRDefault="00561BAD" w:rsidP="00BE1B73">
      <w:pPr>
        <w:spacing w:after="0" w:line="360" w:lineRule="auto"/>
        <w:jc w:val="center"/>
        <w:rPr>
          <w:rFonts w:ascii="Arial Narrow" w:eastAsia="Times New Roman" w:hAnsi="Arial Narrow"/>
          <w:b/>
          <w:sz w:val="28"/>
          <w:szCs w:val="24"/>
          <w:u w:val="single"/>
        </w:rPr>
      </w:pPr>
      <w:r w:rsidRPr="00EE35B8">
        <w:rPr>
          <w:rFonts w:ascii="Arial Narrow" w:eastAsia="Times New Roman" w:hAnsi="Arial Narrow"/>
          <w:b/>
          <w:sz w:val="28"/>
          <w:szCs w:val="24"/>
          <w:u w:val="single"/>
        </w:rPr>
        <w:t>Skaidrojošs apraksts.</w:t>
      </w:r>
      <w:bookmarkStart w:id="0" w:name="_GoBack"/>
      <w:bookmarkEnd w:id="0"/>
    </w:p>
    <w:p w:rsidR="00435CC3" w:rsidRDefault="00435CC3" w:rsidP="00435CC3">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 xml:space="preserve">Vispārīgi norādījumi: </w:t>
      </w:r>
    </w:p>
    <w:p w:rsidR="004F1410" w:rsidRPr="00EE35B8" w:rsidRDefault="004F1410"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Veicot būvdarbus, veikt iepriekš minētos un citus pasākumus</w:t>
      </w:r>
      <w:r w:rsidR="00A2055B" w:rsidRPr="00EE35B8">
        <w:rPr>
          <w:rFonts w:ascii="Arial Narrow" w:eastAsia="Times New Roman" w:hAnsi="Arial Narrow" w:cs="Tahoma"/>
          <w:lang w:eastAsia="ar-SA"/>
        </w:rPr>
        <w:t>, kas aprakstīti darba aizsardzības plānā un ir</w:t>
      </w:r>
      <w:r w:rsidRPr="00EE35B8">
        <w:rPr>
          <w:rFonts w:ascii="Arial Narrow" w:eastAsia="Times New Roman" w:hAnsi="Arial Narrow" w:cs="Tahoma"/>
          <w:lang w:eastAsia="ar-SA"/>
        </w:rPr>
        <w:t xml:space="preserve"> atbilstoši spēkā esošajai likumdošanai un normatīvajiem dokumentiem.</w:t>
      </w:r>
    </w:p>
    <w:p w:rsidR="006F04F9" w:rsidRPr="00EE35B8" w:rsidRDefault="00A2055B"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lastRenderedPageBreak/>
        <w:t>Veicot būvdarbus, izpildīt visā būvprojektā noteiktos norādījumus par darbu izpildi un kvalitātes prasībām atbilstoši likumdošanai, specifikācijām, standartiem un citiem normatīvajiem dokumentiem.</w:t>
      </w:r>
    </w:p>
    <w:p w:rsidR="00435CC3" w:rsidRPr="00EE35B8" w:rsidRDefault="00435CC3"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Būvdarbu veicējam izvērtēt būvprojektā paredzētos darbus, lai izvēlētos atb</w:t>
      </w:r>
      <w:r w:rsidR="00E94C56" w:rsidRPr="00EE35B8">
        <w:rPr>
          <w:rFonts w:ascii="Arial Narrow" w:eastAsia="Times New Roman" w:hAnsi="Arial Narrow" w:cs="Tahoma"/>
          <w:lang w:eastAsia="ar-SA"/>
        </w:rPr>
        <w:t>i</w:t>
      </w:r>
      <w:r w:rsidRPr="00EE35B8">
        <w:rPr>
          <w:rFonts w:ascii="Arial Narrow" w:eastAsia="Times New Roman" w:hAnsi="Arial Narrow" w:cs="Tahoma"/>
          <w:lang w:eastAsia="ar-SA"/>
        </w:rPr>
        <w:t>l</w:t>
      </w:r>
      <w:r w:rsidR="00E94C56" w:rsidRPr="00EE35B8">
        <w:rPr>
          <w:rFonts w:ascii="Arial Narrow" w:eastAsia="Times New Roman" w:hAnsi="Arial Narrow" w:cs="Tahoma"/>
          <w:lang w:eastAsia="ar-SA"/>
        </w:rPr>
        <w:t>st</w:t>
      </w:r>
      <w:r w:rsidRPr="00EE35B8">
        <w:rPr>
          <w:rFonts w:ascii="Arial Narrow" w:eastAsia="Times New Roman" w:hAnsi="Arial Narrow" w:cs="Tahoma"/>
          <w:lang w:eastAsia="ar-SA"/>
        </w:rPr>
        <w:t>ošu būvniecībā izmantojamo tehniku, kas atbilst noteikta darba veikšanai un ir atbilstošā tehniskā kārtībā.</w:t>
      </w:r>
    </w:p>
    <w:p w:rsidR="00435CC3" w:rsidRPr="00EE35B8" w:rsidRDefault="00435CC3"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Būvdarbu veicējam ievērtēt būvniecības kalendāro laika periodu, un nepieciešamības gadījumā paredzēt papildus darbus, kas var rasties būvniecībai nelabvēlīgu laika apstākļu dēļ (sasaluma periods, virsūdeņu vai grunts ūdeņu strauja  pieplūšana u.c.).</w:t>
      </w:r>
    </w:p>
    <w:p w:rsidR="00435CC3" w:rsidRPr="00EE35B8" w:rsidRDefault="00435CC3" w:rsidP="00435CC3">
      <w:pPr>
        <w:numPr>
          <w:ilvl w:val="0"/>
          <w:numId w:val="24"/>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Pirms būvdarbu uzsākšanas, izsaukt visu ieinteresēto organizāciju pārstāvjus, lai uz vietas precizētu esošo inženiertīklu atrašanās vietas un dziļumus.</w:t>
      </w:r>
    </w:p>
    <w:p w:rsidR="00A2055B" w:rsidRPr="00EE35B8" w:rsidRDefault="00A2055B" w:rsidP="00A2055B">
      <w:pPr>
        <w:spacing w:after="0" w:line="360" w:lineRule="auto"/>
        <w:ind w:firstLine="567"/>
        <w:jc w:val="both"/>
        <w:rPr>
          <w:rFonts w:ascii="Arial Narrow" w:eastAsia="Times New Roman" w:hAnsi="Arial Narrow"/>
          <w:b/>
          <w:sz w:val="28"/>
          <w:szCs w:val="24"/>
          <w:u w:val="single"/>
        </w:rPr>
      </w:pPr>
    </w:p>
    <w:p w:rsidR="006F04F9" w:rsidRPr="00EE35B8" w:rsidRDefault="006F04F9" w:rsidP="006F04F9">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Sadarbība starp būvdarbu veicēju un pārbūvējamā vai atjaunojamā ceļa un ielas īpašnieku.</w:t>
      </w:r>
    </w:p>
    <w:p w:rsidR="006F04F9" w:rsidRPr="00EE35B8" w:rsidRDefault="006F04F9" w:rsidP="006F04F9">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Projektā paredzēt</w:t>
      </w:r>
      <w:r w:rsidR="00E94C56" w:rsidRPr="00EE35B8">
        <w:rPr>
          <w:rFonts w:ascii="Arial Narrow" w:eastAsia="Times New Roman" w:hAnsi="Arial Narrow" w:cs="Tahoma"/>
          <w:lang w:eastAsia="ar-SA"/>
        </w:rPr>
        <w:t>ie veicamie</w:t>
      </w:r>
      <w:r w:rsidRPr="00EE35B8">
        <w:rPr>
          <w:rFonts w:ascii="Arial Narrow" w:eastAsia="Times New Roman" w:hAnsi="Arial Narrow" w:cs="Tahoma"/>
          <w:lang w:eastAsia="ar-SA"/>
        </w:rPr>
        <w:t xml:space="preserve"> darb</w:t>
      </w:r>
      <w:r w:rsidR="00E94C56" w:rsidRPr="00EE35B8">
        <w:rPr>
          <w:rFonts w:ascii="Arial Narrow" w:eastAsia="Times New Roman" w:hAnsi="Arial Narrow" w:cs="Tahoma"/>
          <w:lang w:eastAsia="ar-SA"/>
        </w:rPr>
        <w:t>i</w:t>
      </w:r>
      <w:r w:rsidRPr="00EE35B8">
        <w:rPr>
          <w:rFonts w:ascii="Arial Narrow" w:eastAsia="Times New Roman" w:hAnsi="Arial Narrow" w:cs="Tahoma"/>
          <w:lang w:eastAsia="ar-SA"/>
        </w:rPr>
        <w:t xml:space="preserve"> būvniecībā iesaistītajiem dalībniekiem savstarpēji jāsaskaņo, nodalot konkrētus darbus, sadalot pienākumus u.c. Regulāri nodrošināt savstarpēju informācijas apmaiņu</w:t>
      </w:r>
      <w:r w:rsidR="00E94C56" w:rsidRPr="00EE35B8">
        <w:rPr>
          <w:rFonts w:ascii="Arial Narrow" w:eastAsia="Times New Roman" w:hAnsi="Arial Narrow" w:cs="Tahoma"/>
          <w:lang w:eastAsia="ar-SA"/>
        </w:rPr>
        <w:t>,</w:t>
      </w:r>
      <w:r w:rsidRPr="00EE35B8">
        <w:rPr>
          <w:rFonts w:ascii="Arial Narrow" w:eastAsia="Times New Roman" w:hAnsi="Arial Narrow" w:cs="Tahoma"/>
          <w:lang w:eastAsia="ar-SA"/>
        </w:rPr>
        <w:t xml:space="preserve"> rīkojot </w:t>
      </w:r>
      <w:proofErr w:type="spellStart"/>
      <w:r w:rsidRPr="00EE35B8">
        <w:rPr>
          <w:rFonts w:ascii="Arial Narrow" w:eastAsia="Times New Roman" w:hAnsi="Arial Narrow" w:cs="Tahoma"/>
          <w:lang w:eastAsia="ar-SA"/>
        </w:rPr>
        <w:t>būvsapulces</w:t>
      </w:r>
      <w:proofErr w:type="spellEnd"/>
      <w:r w:rsidRPr="00EE35B8">
        <w:rPr>
          <w:rFonts w:ascii="Arial Narrow" w:eastAsia="Times New Roman" w:hAnsi="Arial Narrow" w:cs="Tahoma"/>
          <w:lang w:eastAsia="ar-SA"/>
        </w:rPr>
        <w:t xml:space="preserve"> un izmantojot cita veida saziņas līdzekļus (e-pasts, tālrunis u.c.)</w:t>
      </w:r>
    </w:p>
    <w:p w:rsidR="006F04F9" w:rsidRPr="00EE35B8" w:rsidRDefault="006F04F9" w:rsidP="006F04F9">
      <w:pPr>
        <w:spacing w:after="0" w:line="360" w:lineRule="auto"/>
        <w:ind w:firstLine="567"/>
        <w:jc w:val="both"/>
        <w:rPr>
          <w:rFonts w:ascii="Arial Narrow" w:eastAsia="Times New Roman" w:hAnsi="Arial Narrow" w:cs="Tahoma"/>
          <w:u w:val="single"/>
          <w:lang w:eastAsia="ar-SA"/>
        </w:rPr>
      </w:pPr>
    </w:p>
    <w:p w:rsidR="006F04F9" w:rsidRPr="00EE35B8" w:rsidRDefault="006F04F9" w:rsidP="006F04F9">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 xml:space="preserve">Būvdarbi veicami sekojošā darbu secībā: </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sagatavošanas darbi</w:t>
      </w:r>
      <w:r w:rsidR="00A2055B" w:rsidRPr="00EE35B8">
        <w:rPr>
          <w:rFonts w:ascii="Arial Narrow" w:eastAsia="Times New Roman" w:hAnsi="Arial Narrow" w:cs="Tahoma"/>
          <w:lang w:eastAsia="ar-SA"/>
        </w:rPr>
        <w:t>;</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zemes darbi;</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 xml:space="preserve">inženierkomunikāciju </w:t>
      </w:r>
      <w:r w:rsidR="00A2055B" w:rsidRPr="00EE35B8">
        <w:rPr>
          <w:rFonts w:ascii="Arial Narrow" w:eastAsia="Times New Roman" w:hAnsi="Arial Narrow" w:cs="Tahoma"/>
          <w:lang w:eastAsia="ar-SA"/>
        </w:rPr>
        <w:t xml:space="preserve">izbūves un </w:t>
      </w:r>
      <w:r w:rsidRPr="00EE35B8">
        <w:rPr>
          <w:rFonts w:ascii="Arial Narrow" w:eastAsia="Times New Roman" w:hAnsi="Arial Narrow" w:cs="Tahoma"/>
          <w:lang w:eastAsia="ar-SA"/>
        </w:rPr>
        <w:t>aizsardzības darbi;</w:t>
      </w:r>
    </w:p>
    <w:p w:rsidR="00A2055B" w:rsidRPr="00EE35B8" w:rsidRDefault="00A2055B"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konstrukciju izbūve;</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segas konstrukciju izbūve;</w:t>
      </w:r>
    </w:p>
    <w:p w:rsidR="006F04F9" w:rsidRPr="00EE35B8" w:rsidRDefault="006F04F9" w:rsidP="00C52989">
      <w:pPr>
        <w:numPr>
          <w:ilvl w:val="0"/>
          <w:numId w:val="28"/>
        </w:numPr>
        <w:spacing w:after="0" w:line="360" w:lineRule="auto"/>
        <w:jc w:val="both"/>
        <w:rPr>
          <w:rFonts w:ascii="Arial Narrow" w:eastAsia="Times New Roman" w:hAnsi="Arial Narrow" w:cs="Tahoma"/>
          <w:lang w:eastAsia="ar-SA"/>
        </w:rPr>
      </w:pPr>
      <w:r w:rsidRPr="00EE35B8">
        <w:rPr>
          <w:rFonts w:ascii="Arial Narrow" w:eastAsia="Times New Roman" w:hAnsi="Arial Narrow" w:cs="Tahoma"/>
          <w:lang w:eastAsia="ar-SA"/>
        </w:rPr>
        <w:t>apzaļumošana</w:t>
      </w:r>
      <w:r w:rsidR="00A2055B" w:rsidRPr="00EE35B8">
        <w:rPr>
          <w:rFonts w:ascii="Arial Narrow" w:eastAsia="Times New Roman" w:hAnsi="Arial Narrow" w:cs="Tahoma"/>
          <w:lang w:eastAsia="ar-SA"/>
        </w:rPr>
        <w:t xml:space="preserve"> un labiekārtošana</w:t>
      </w:r>
      <w:r w:rsidRPr="00EE35B8">
        <w:rPr>
          <w:rFonts w:ascii="Arial Narrow" w:eastAsia="Times New Roman" w:hAnsi="Arial Narrow" w:cs="Tahoma"/>
          <w:lang w:eastAsia="ar-SA"/>
        </w:rPr>
        <w:t>.</w:t>
      </w:r>
    </w:p>
    <w:p w:rsidR="006F04F9" w:rsidRPr="00EE35B8" w:rsidRDefault="006F04F9" w:rsidP="006F04F9">
      <w:pPr>
        <w:spacing w:after="0" w:line="360" w:lineRule="auto"/>
        <w:jc w:val="both"/>
        <w:rPr>
          <w:rFonts w:ascii="Arial Narrow" w:eastAsia="Times New Roman" w:hAnsi="Arial Narrow" w:cs="Tahoma"/>
          <w:lang w:eastAsia="ar-SA"/>
        </w:rPr>
      </w:pPr>
    </w:p>
    <w:p w:rsidR="006F04F9" w:rsidRPr="00EE35B8" w:rsidRDefault="006F04F9" w:rsidP="006F04F9">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Satiksmes organizācija būvdarbu laikā:</w:t>
      </w:r>
    </w:p>
    <w:p w:rsidR="006F04F9" w:rsidRPr="00EE35B8" w:rsidRDefault="006F04F9" w:rsidP="00435CC3">
      <w:pPr>
        <w:spacing w:after="0" w:line="360" w:lineRule="auto"/>
        <w:ind w:firstLine="567"/>
        <w:jc w:val="both"/>
        <w:rPr>
          <w:rFonts w:ascii="Arial Narrow" w:eastAsia="Times New Roman" w:hAnsi="Arial Narrow" w:cs="Tahoma"/>
          <w:lang w:eastAsia="ar-SA"/>
        </w:rPr>
      </w:pPr>
      <w:r w:rsidRPr="00EE35B8">
        <w:rPr>
          <w:rFonts w:ascii="Arial Narrow" w:hAnsi="Arial Narrow"/>
        </w:rPr>
        <w:t>Būvdarbu laikā jānodrošina satiksmes plūsm</w:t>
      </w:r>
      <w:r w:rsidR="00E94C56" w:rsidRPr="00EE35B8">
        <w:rPr>
          <w:rFonts w:ascii="Arial Narrow" w:hAnsi="Arial Narrow"/>
        </w:rPr>
        <w:t>a</w:t>
      </w:r>
      <w:r w:rsidRPr="00EE35B8">
        <w:rPr>
          <w:rFonts w:ascii="Arial Narrow" w:hAnsi="Arial Narrow"/>
        </w:rPr>
        <w:t xml:space="preserve">, atbilstoši MK noteikumu Nr.421 prasībām un jāizstrādā kustības organizēšanas shēmas ar minimāliem ierobežojumiem, nodrošinot kvalitatīvu satiksmes regulēšanu. </w:t>
      </w:r>
      <w:r w:rsidRPr="00EE35B8">
        <w:rPr>
          <w:rFonts w:ascii="Arial Narrow" w:eastAsia="Times New Roman" w:hAnsi="Arial Narrow" w:cs="Tahoma"/>
          <w:lang w:eastAsia="ar-SA"/>
        </w:rPr>
        <w:t xml:space="preserve">Būvdarbu laikā jānodrošina iespēja piekļūt </w:t>
      </w:r>
      <w:r w:rsidR="00BE1B73">
        <w:rPr>
          <w:rFonts w:ascii="Arial Narrow" w:eastAsia="Times New Roman" w:hAnsi="Arial Narrow" w:cs="Tahoma"/>
          <w:lang w:eastAsia="ar-SA"/>
        </w:rPr>
        <w:t>pārbūves</w:t>
      </w:r>
      <w:r w:rsidRPr="00EE35B8">
        <w:rPr>
          <w:rFonts w:ascii="Arial Narrow" w:eastAsia="Times New Roman" w:hAnsi="Arial Narrow" w:cs="Tahoma"/>
          <w:lang w:eastAsia="ar-SA"/>
        </w:rPr>
        <w:t xml:space="preserve"> posmam pieguļošajās teritorijās, kā arī jāveic pasākumi, kas nodrošinātu vietējiem iedzīvotājiem pēc iespējas mazākas neērtības.</w:t>
      </w:r>
    </w:p>
    <w:p w:rsidR="006A48D0" w:rsidRDefault="006F04F9" w:rsidP="00BE1B73">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 xml:space="preserve">Visā </w:t>
      </w:r>
      <w:r w:rsidR="00BE1B73">
        <w:rPr>
          <w:rFonts w:ascii="Arial Narrow" w:eastAsia="Times New Roman" w:hAnsi="Arial Narrow" w:cs="Tahoma"/>
          <w:lang w:eastAsia="ar-SA"/>
        </w:rPr>
        <w:t>pārbūves</w:t>
      </w:r>
      <w:r w:rsidRPr="00EE35B8">
        <w:rPr>
          <w:rFonts w:ascii="Arial Narrow" w:eastAsia="Times New Roman" w:hAnsi="Arial Narrow" w:cs="Tahoma"/>
          <w:lang w:eastAsia="ar-SA"/>
        </w:rPr>
        <w:t xml:space="preserve"> posmā būvuzņēmējam galvenokārt jāatrisina ar gājēju kustību saistītie jautājumi.</w:t>
      </w:r>
    </w:p>
    <w:p w:rsidR="00BE1B73" w:rsidRDefault="00BE1B73" w:rsidP="00BE1B73">
      <w:pPr>
        <w:spacing w:after="0" w:line="360" w:lineRule="auto"/>
        <w:ind w:firstLine="567"/>
        <w:jc w:val="both"/>
        <w:rPr>
          <w:rFonts w:ascii="Arial Narrow" w:eastAsia="Times New Roman" w:hAnsi="Arial Narrow" w:cs="Tahoma"/>
          <w:lang w:eastAsia="ar-SA"/>
        </w:rPr>
      </w:pPr>
    </w:p>
    <w:p w:rsidR="00BE1B73" w:rsidRPr="00BE1B73" w:rsidRDefault="00BE1B73" w:rsidP="00BE1B73">
      <w:pPr>
        <w:spacing w:after="0" w:line="360" w:lineRule="auto"/>
        <w:ind w:firstLine="567"/>
        <w:jc w:val="both"/>
        <w:rPr>
          <w:rFonts w:ascii="Arial Narrow" w:eastAsia="Times New Roman" w:hAnsi="Arial Narrow" w:cs="Tahoma"/>
          <w:lang w:eastAsia="ar-SA"/>
        </w:rPr>
      </w:pPr>
    </w:p>
    <w:p w:rsidR="00A2055B" w:rsidRPr="00EE35B8" w:rsidRDefault="00A2055B" w:rsidP="00A2055B">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Būvizstrādājumu un demontāžas materiālu pagaidu nokraušanas vietas.</w:t>
      </w:r>
    </w:p>
    <w:p w:rsidR="00435CC3" w:rsidRPr="00EE35B8" w:rsidRDefault="00435CC3" w:rsidP="00C52989">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Iespējam</w:t>
      </w:r>
      <w:r w:rsidR="00EE35B8" w:rsidRPr="00EE35B8">
        <w:rPr>
          <w:rFonts w:ascii="Arial Narrow" w:eastAsia="Times New Roman" w:hAnsi="Arial Narrow" w:cs="Tahoma"/>
          <w:lang w:eastAsia="ar-SA"/>
        </w:rPr>
        <w:t>o</w:t>
      </w:r>
      <w:r w:rsidRPr="00EE35B8">
        <w:rPr>
          <w:rFonts w:ascii="Arial Narrow" w:eastAsia="Times New Roman" w:hAnsi="Arial Narrow" w:cs="Tahoma"/>
          <w:lang w:eastAsia="ar-SA"/>
        </w:rPr>
        <w:t xml:space="preserve"> būvizstrādājumu un demontāžas materiālu pagaidu nokraušanas viet</w:t>
      </w:r>
      <w:r w:rsidR="00EE35B8" w:rsidRPr="00EE35B8">
        <w:rPr>
          <w:rFonts w:ascii="Arial Narrow" w:eastAsia="Times New Roman" w:hAnsi="Arial Narrow" w:cs="Tahoma"/>
          <w:lang w:eastAsia="ar-SA"/>
        </w:rPr>
        <w:t>u pirms būvdarbu uzsākšanas saskaņot ar pasūtītāju</w:t>
      </w:r>
      <w:r w:rsidRPr="00EE35B8">
        <w:rPr>
          <w:rFonts w:ascii="Arial Narrow" w:eastAsia="Times New Roman" w:hAnsi="Arial Narrow" w:cs="Tahoma"/>
          <w:lang w:eastAsia="ar-SA"/>
        </w:rPr>
        <w:t>, k</w:t>
      </w:r>
      <w:r w:rsidR="00EE35B8" w:rsidRPr="00EE35B8">
        <w:rPr>
          <w:rFonts w:ascii="Arial Narrow" w:eastAsia="Times New Roman" w:hAnsi="Arial Narrow" w:cs="Tahoma"/>
          <w:lang w:eastAsia="ar-SA"/>
        </w:rPr>
        <w:t>o</w:t>
      </w:r>
      <w:r w:rsidRPr="00EE35B8">
        <w:rPr>
          <w:rFonts w:ascii="Arial Narrow" w:eastAsia="Times New Roman" w:hAnsi="Arial Narrow" w:cs="Tahoma"/>
          <w:lang w:eastAsia="ar-SA"/>
        </w:rPr>
        <w:t xml:space="preserve"> izstrādājot darbu veikšanas projektu</w:t>
      </w:r>
      <w:r w:rsidR="00C52989" w:rsidRPr="00EE35B8">
        <w:rPr>
          <w:rFonts w:ascii="Arial Narrow" w:eastAsia="Times New Roman" w:hAnsi="Arial Narrow" w:cs="Tahoma"/>
          <w:lang w:eastAsia="ar-SA"/>
        </w:rPr>
        <w:t>,</w:t>
      </w:r>
      <w:r w:rsidRPr="00EE35B8">
        <w:rPr>
          <w:rFonts w:ascii="Arial Narrow" w:eastAsia="Times New Roman" w:hAnsi="Arial Narrow" w:cs="Tahoma"/>
          <w:lang w:eastAsia="ar-SA"/>
        </w:rPr>
        <w:t xml:space="preserve"> atkārtoti </w:t>
      </w:r>
      <w:r w:rsidR="00EE35B8" w:rsidRPr="00EE35B8">
        <w:rPr>
          <w:rFonts w:ascii="Arial Narrow" w:eastAsia="Times New Roman" w:hAnsi="Arial Narrow" w:cs="Tahoma"/>
          <w:lang w:eastAsia="ar-SA"/>
        </w:rPr>
        <w:t>precizējama</w:t>
      </w:r>
      <w:r w:rsidRPr="00EE35B8">
        <w:rPr>
          <w:rFonts w:ascii="Arial Narrow" w:eastAsia="Times New Roman" w:hAnsi="Arial Narrow" w:cs="Tahoma"/>
          <w:lang w:eastAsia="ar-SA"/>
        </w:rPr>
        <w:t>.</w:t>
      </w:r>
    </w:p>
    <w:p w:rsidR="00C52989" w:rsidRPr="00EE35B8" w:rsidRDefault="00C52989" w:rsidP="00C52989">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lastRenderedPageBreak/>
        <w:t xml:space="preserve">Visus novietotos būvmateriālus, iekārtas </w:t>
      </w:r>
      <w:proofErr w:type="spellStart"/>
      <w:r w:rsidRPr="00EE35B8">
        <w:rPr>
          <w:rFonts w:ascii="Arial Narrow" w:eastAsia="Times New Roman" w:hAnsi="Arial Narrow" w:cs="Tahoma"/>
          <w:lang w:eastAsia="ar-SA"/>
        </w:rPr>
        <w:t>u.c</w:t>
      </w:r>
      <w:proofErr w:type="spellEnd"/>
      <w:r w:rsidRPr="00EE35B8">
        <w:rPr>
          <w:rFonts w:ascii="Arial Narrow" w:eastAsia="Times New Roman" w:hAnsi="Arial Narrow" w:cs="Tahoma"/>
          <w:lang w:eastAsia="ar-SA"/>
        </w:rPr>
        <w:t xml:space="preserve"> norobežot, novietot un nostiprināt tā, lai nebūtu iespējama to nokrišana, apgāšanās vai cita veida apdraudējums gājējiem, transportam u.c. </w:t>
      </w:r>
    </w:p>
    <w:p w:rsidR="00435CC3" w:rsidRPr="00EE35B8" w:rsidRDefault="007A43BC" w:rsidP="00435CC3">
      <w:pPr>
        <w:suppressAutoHyphens/>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Pēc būvdarbu pabeigšanas, vai brīdī, kad pagaidu materiālu nokraušanas vietas vairs nav nepieciešamas, veikt teritorijas sakopšanu tās sākotnējā izskatā.</w:t>
      </w:r>
    </w:p>
    <w:p w:rsidR="007A43BC" w:rsidRPr="00EE35B8" w:rsidRDefault="007A43BC" w:rsidP="00BE1B73">
      <w:pPr>
        <w:suppressAutoHyphens/>
        <w:spacing w:after="0" w:line="240" w:lineRule="auto"/>
        <w:ind w:firstLine="567"/>
        <w:jc w:val="both"/>
        <w:rPr>
          <w:rFonts w:ascii="Arial Narrow" w:eastAsia="Times New Roman" w:hAnsi="Arial Narrow" w:cs="Tahoma"/>
          <w:lang w:eastAsia="ar-SA"/>
        </w:rPr>
      </w:pPr>
    </w:p>
    <w:p w:rsidR="007A43BC" w:rsidRPr="00EE35B8" w:rsidRDefault="00A146A5" w:rsidP="00435CC3">
      <w:pPr>
        <w:suppressAutoHyphens/>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D</w:t>
      </w:r>
      <w:r w:rsidR="007A43BC" w:rsidRPr="00EE35B8">
        <w:rPr>
          <w:rFonts w:ascii="Arial Narrow" w:eastAsia="Times New Roman" w:hAnsi="Arial Narrow" w:cs="Tahoma"/>
          <w:u w:val="single"/>
          <w:lang w:eastAsia="ar-SA"/>
        </w:rPr>
        <w:t>arba veikšanas un darba aizsardzības pasākumi.</w:t>
      </w:r>
    </w:p>
    <w:p w:rsidR="007A43BC" w:rsidRPr="00EE35B8" w:rsidRDefault="007A43BC"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Darba uzraudzība veicama regulāri, kad vien notiek būvdarbi. Par darba drošību un ugunsdrošību būvlaukumā atbild atbildīgais darbu vadītājs.</w:t>
      </w:r>
    </w:p>
    <w:p w:rsidR="007A43BC" w:rsidRPr="00EE35B8" w:rsidRDefault="007A43BC"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Visu būvniecības laiku nedrīkst tikt traucēta piekļūšana zemes īpašumiem. Ja kādu iemeslu dēļ nav iespējams nodrošināt piekļuvi, iepriekš veikt attiecīgos saskaņošanas darbus.</w:t>
      </w:r>
    </w:p>
    <w:p w:rsidR="00A146A5" w:rsidRPr="00EE35B8" w:rsidRDefault="007A43BC"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Lai veicot būvdarbus nodrošinātu nodarbināto drošību un veselības aizsardzību, darbuzņēmējs atbilstoši būvlaukuma un būvdarbu raksturam, darba apstākļiem un riska faktoriem veic pasākumus, kas nodrošina darba vietu atbilstību prasībām.</w:t>
      </w:r>
      <w:r w:rsidR="00A146A5" w:rsidRPr="00EE35B8">
        <w:rPr>
          <w:rFonts w:ascii="Arial Narrow" w:eastAsia="Times New Roman" w:hAnsi="Arial Narrow" w:cs="Tahoma"/>
          <w:lang w:eastAsia="ar-SA"/>
        </w:rPr>
        <w:t xml:space="preserve"> </w:t>
      </w:r>
    </w:p>
    <w:p w:rsidR="007A43BC" w:rsidRPr="00EE35B8"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Veicot būvdarbus, darbuzņēmējam jāievēro Dar</w:t>
      </w:r>
      <w:r w:rsidR="00E94C56" w:rsidRPr="00EE35B8">
        <w:rPr>
          <w:rFonts w:ascii="Arial Narrow" w:eastAsia="Times New Roman" w:hAnsi="Arial Narrow" w:cs="Tahoma"/>
          <w:lang w:eastAsia="ar-SA"/>
        </w:rPr>
        <w:t>ba aizsardzības likumā noteiktie</w:t>
      </w:r>
      <w:r w:rsidRPr="00EE35B8">
        <w:rPr>
          <w:rFonts w:ascii="Arial Narrow" w:eastAsia="Times New Roman" w:hAnsi="Arial Narrow" w:cs="Tahoma"/>
          <w:lang w:eastAsia="ar-SA"/>
        </w:rPr>
        <w:t xml:space="preserve"> darba aizsardzības vispārīg</w:t>
      </w:r>
      <w:r w:rsidR="00E94C56" w:rsidRPr="00EE35B8">
        <w:rPr>
          <w:rFonts w:ascii="Arial Narrow" w:eastAsia="Times New Roman" w:hAnsi="Arial Narrow" w:cs="Tahoma"/>
          <w:lang w:eastAsia="ar-SA"/>
        </w:rPr>
        <w:t>ie</w:t>
      </w:r>
      <w:r w:rsidRPr="00EE35B8">
        <w:rPr>
          <w:rFonts w:ascii="Arial Narrow" w:eastAsia="Times New Roman" w:hAnsi="Arial Narrow" w:cs="Tahoma"/>
          <w:lang w:eastAsia="ar-SA"/>
        </w:rPr>
        <w:t xml:space="preserve"> princip</w:t>
      </w:r>
      <w:r w:rsidR="00E94C56" w:rsidRPr="00EE35B8">
        <w:rPr>
          <w:rFonts w:ascii="Arial Narrow" w:eastAsia="Times New Roman" w:hAnsi="Arial Narrow" w:cs="Tahoma"/>
          <w:lang w:eastAsia="ar-SA"/>
        </w:rPr>
        <w:t>i</w:t>
      </w:r>
      <w:r w:rsidRPr="00EE35B8">
        <w:rPr>
          <w:rFonts w:ascii="Arial Narrow" w:eastAsia="Times New Roman" w:hAnsi="Arial Narrow" w:cs="Tahoma"/>
          <w:lang w:eastAsia="ar-SA"/>
        </w:rPr>
        <w:t>.</w:t>
      </w:r>
    </w:p>
    <w:p w:rsidR="00A146A5" w:rsidRPr="00EE35B8"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Nosakot pārvietošanās un kustības maršrutus un iekārtu izvietošanas zonas, jāņem vērā nepieciešamīb</w:t>
      </w:r>
      <w:r w:rsidR="00E94C56" w:rsidRPr="00EE35B8">
        <w:rPr>
          <w:rFonts w:ascii="Arial Narrow" w:eastAsia="Times New Roman" w:hAnsi="Arial Narrow" w:cs="Tahoma"/>
          <w:lang w:eastAsia="ar-SA"/>
        </w:rPr>
        <w:t>a</w:t>
      </w:r>
      <w:r w:rsidRPr="00EE35B8">
        <w:rPr>
          <w:rFonts w:ascii="Arial Narrow" w:eastAsia="Times New Roman" w:hAnsi="Arial Narrow" w:cs="Tahoma"/>
          <w:lang w:eastAsia="ar-SA"/>
        </w:rPr>
        <w:t xml:space="preserve"> brīvi piekļūt katrai darba vietai, dažādu materiālu krautnes vietām u.c.</w:t>
      </w:r>
    </w:p>
    <w:p w:rsidR="00A146A5" w:rsidRPr="00EE35B8"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Pirms darbu uzsākšanas darba devējam jāorganizē nodarbināto instruktāža par ugunsdrošības noteikumiem darbā ar elektroierīcēm un jāveic apmācības ugunsdzēšamo aparātu izmantošanā.</w:t>
      </w:r>
    </w:p>
    <w:p w:rsidR="00A146A5"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Visiem materiāliem, iekārtām un jebkurām lietām, kas, atrodoties objektā, var radīt risku nodarbināto drošībai un veselībai, ir jābūt stabilām un drošām. Tāpat jāierobežo piekļūšana virsmām, kas veidotas no neizturīgiem materiāliem, piekļuve tām nav atļauta bez atbilstoša aprīkojuma vai palīglīdzekļiem, kas ļauj droši veikt darbu.</w:t>
      </w:r>
    </w:p>
    <w:p w:rsidR="00BE1B73" w:rsidRPr="00BE1B73" w:rsidRDefault="00BE1B73" w:rsidP="00BE1B73">
      <w:pPr>
        <w:spacing w:after="0" w:line="360" w:lineRule="auto"/>
        <w:ind w:firstLine="567"/>
        <w:jc w:val="both"/>
        <w:rPr>
          <w:rFonts w:ascii="Arial Narrow" w:eastAsia="Times New Roman" w:hAnsi="Arial Narrow" w:cs="Tahoma"/>
          <w:lang w:eastAsia="ar-SA"/>
        </w:rPr>
      </w:pPr>
      <w:r w:rsidRPr="00BE1B73">
        <w:rPr>
          <w:rFonts w:ascii="Arial Narrow" w:eastAsia="Times New Roman" w:hAnsi="Arial Narrow" w:cs="Tahoma"/>
          <w:lang w:eastAsia="ar-SA"/>
        </w:rPr>
        <w:t>Būvdarbu laikā ievērot koku aizsardzības pasākumus - neapcirst galvenās saknes; saudzēt zaru vainagu, apzāģēt tikai satiksmes drošībai vai darbu veikšanas drošībai traucējošos zarus; izmantojot tehniku koku tuvumā, aizsargāt stumbrus ar koka vairogiem. Darbi aizsargājamo koku tuvumā veicami ievērojot pašvaldības Apstādījumu aizsardzības komisijas nosacījumus.</w:t>
      </w:r>
    </w:p>
    <w:p w:rsidR="00A146A5" w:rsidRPr="00EE35B8" w:rsidRDefault="00A146A5" w:rsidP="007A43BC">
      <w:pPr>
        <w:spacing w:after="0" w:line="360" w:lineRule="auto"/>
        <w:ind w:firstLine="567"/>
        <w:jc w:val="both"/>
        <w:rPr>
          <w:rFonts w:ascii="Arial Narrow" w:eastAsia="Times New Roman" w:hAnsi="Arial Narrow" w:cs="Tahoma"/>
          <w:lang w:eastAsia="ar-SA"/>
        </w:rPr>
      </w:pPr>
      <w:r w:rsidRPr="00EE35B8">
        <w:rPr>
          <w:rFonts w:ascii="Arial Narrow" w:eastAsia="Times New Roman" w:hAnsi="Arial Narrow" w:cs="Tahoma"/>
          <w:lang w:eastAsia="ar-SA"/>
        </w:rPr>
        <w:t>Būvdarbu laikā ņemt vērā esošo apbūvi un veikt visus nepieciešamos aizsardzības pasākumus.</w:t>
      </w:r>
    </w:p>
    <w:p w:rsidR="006A48D0" w:rsidRPr="00EE35B8" w:rsidRDefault="006A48D0" w:rsidP="00BE1B73">
      <w:pPr>
        <w:suppressAutoHyphens/>
        <w:spacing w:after="0" w:line="240" w:lineRule="auto"/>
        <w:ind w:firstLine="567"/>
        <w:jc w:val="both"/>
        <w:rPr>
          <w:rFonts w:ascii="Arial Narrow" w:eastAsia="Times New Roman" w:hAnsi="Arial Narrow" w:cs="Tahoma"/>
          <w:u w:val="single"/>
          <w:lang w:eastAsia="ar-SA"/>
        </w:rPr>
      </w:pPr>
    </w:p>
    <w:p w:rsidR="00341DE8" w:rsidRDefault="00FF0242" w:rsidP="00BE1B73">
      <w:pPr>
        <w:suppressAutoHyphens/>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Jebkādos apstākļos un jebkurā gadījumā par prioritāti uzskatāma cilvēku drošība un veselība, tāpēc būvdarbu veicējam kā arī citiem būvniecības dalībniekiem veikt</w:t>
      </w:r>
      <w:r w:rsidR="00A146A5" w:rsidRPr="00EE35B8">
        <w:rPr>
          <w:rFonts w:ascii="Arial Narrow" w:eastAsia="Times New Roman" w:hAnsi="Arial Narrow" w:cs="Tahoma"/>
          <w:u w:val="single"/>
          <w:lang w:eastAsia="ar-SA"/>
        </w:rPr>
        <w:t xml:space="preserve"> </w:t>
      </w:r>
      <w:r w:rsidRPr="00EE35B8">
        <w:rPr>
          <w:rFonts w:ascii="Arial Narrow" w:eastAsia="Times New Roman" w:hAnsi="Arial Narrow" w:cs="Tahoma"/>
          <w:u w:val="single"/>
          <w:lang w:eastAsia="ar-SA"/>
        </w:rPr>
        <w:t>visus nepieciešamos pasākumus, lai nepieļautu</w:t>
      </w:r>
      <w:r w:rsidR="00A146A5" w:rsidRPr="00EE35B8">
        <w:rPr>
          <w:rFonts w:ascii="Arial Narrow" w:eastAsia="Times New Roman" w:hAnsi="Arial Narrow" w:cs="Tahoma"/>
          <w:u w:val="single"/>
          <w:lang w:eastAsia="ar-SA"/>
        </w:rPr>
        <w:t xml:space="preserve"> </w:t>
      </w:r>
      <w:r w:rsidRPr="00EE35B8">
        <w:rPr>
          <w:rFonts w:ascii="Arial Narrow" w:eastAsia="Times New Roman" w:hAnsi="Arial Narrow" w:cs="Tahoma"/>
          <w:u w:val="single"/>
          <w:lang w:eastAsia="ar-SA"/>
        </w:rPr>
        <w:t xml:space="preserve">atkāpes no </w:t>
      </w:r>
      <w:proofErr w:type="spellStart"/>
      <w:r w:rsidR="00CC69E9" w:rsidRPr="00EE35B8">
        <w:rPr>
          <w:rFonts w:ascii="Arial Narrow" w:eastAsia="Times New Roman" w:hAnsi="Arial Narrow" w:cs="Tahoma"/>
          <w:u w:val="single"/>
          <w:lang w:eastAsia="ar-SA"/>
        </w:rPr>
        <w:t>likumdošnas</w:t>
      </w:r>
      <w:proofErr w:type="spellEnd"/>
      <w:r w:rsidR="00CC69E9" w:rsidRPr="00EE35B8">
        <w:rPr>
          <w:rFonts w:ascii="Arial Narrow" w:eastAsia="Times New Roman" w:hAnsi="Arial Narrow" w:cs="Tahoma"/>
          <w:u w:val="single"/>
          <w:lang w:eastAsia="ar-SA"/>
        </w:rPr>
        <w:t xml:space="preserve">, tai skaitā </w:t>
      </w:r>
      <w:r w:rsidRPr="00EE35B8">
        <w:rPr>
          <w:rFonts w:ascii="Arial Narrow" w:eastAsia="Times New Roman" w:hAnsi="Arial Narrow" w:cs="Tahoma"/>
          <w:u w:val="single"/>
          <w:lang w:eastAsia="ar-SA"/>
        </w:rPr>
        <w:t>pareizas darbu tehnoloģijas</w:t>
      </w:r>
      <w:r w:rsidR="00E94C56" w:rsidRPr="00EE35B8">
        <w:rPr>
          <w:rFonts w:ascii="Arial Narrow" w:eastAsia="Times New Roman" w:hAnsi="Arial Narrow" w:cs="Tahoma"/>
          <w:u w:val="single"/>
          <w:lang w:eastAsia="ar-SA"/>
        </w:rPr>
        <w:t>.</w:t>
      </w:r>
      <w:r w:rsidR="00CC69E9" w:rsidRPr="00EE35B8">
        <w:rPr>
          <w:rFonts w:ascii="Arial Narrow" w:eastAsia="Times New Roman" w:hAnsi="Arial Narrow" w:cs="Tahoma"/>
          <w:u w:val="single"/>
          <w:lang w:eastAsia="ar-SA"/>
        </w:rPr>
        <w:t xml:space="preserve"> </w:t>
      </w:r>
      <w:r w:rsidR="00E94C56" w:rsidRPr="00EE35B8">
        <w:rPr>
          <w:rFonts w:ascii="Arial Narrow" w:eastAsia="Times New Roman" w:hAnsi="Arial Narrow" w:cs="Tahoma"/>
          <w:u w:val="single"/>
          <w:lang w:eastAsia="ar-SA"/>
        </w:rPr>
        <w:t>B</w:t>
      </w:r>
      <w:r w:rsidR="00CC69E9" w:rsidRPr="00EE35B8">
        <w:rPr>
          <w:rFonts w:ascii="Arial Narrow" w:eastAsia="Times New Roman" w:hAnsi="Arial Narrow" w:cs="Tahoma"/>
          <w:u w:val="single"/>
          <w:lang w:eastAsia="ar-SA"/>
        </w:rPr>
        <w:t>ūvdarbos</w:t>
      </w:r>
      <w:r w:rsidRPr="00EE35B8">
        <w:rPr>
          <w:rFonts w:ascii="Arial Narrow" w:eastAsia="Times New Roman" w:hAnsi="Arial Narrow" w:cs="Tahoma"/>
          <w:u w:val="single"/>
          <w:lang w:eastAsia="ar-SA"/>
        </w:rPr>
        <w:t xml:space="preserve"> izmantot drošu un tehniskā kārtībā esošu tehniku</w:t>
      </w:r>
      <w:r w:rsidR="00E94C56" w:rsidRPr="00EE35B8">
        <w:rPr>
          <w:rFonts w:ascii="Arial Narrow" w:eastAsia="Times New Roman" w:hAnsi="Arial Narrow" w:cs="Tahoma"/>
          <w:u w:val="single"/>
          <w:lang w:eastAsia="ar-SA"/>
        </w:rPr>
        <w:t>,</w:t>
      </w:r>
      <w:r w:rsidRPr="00EE35B8">
        <w:rPr>
          <w:rFonts w:ascii="Arial Narrow" w:eastAsia="Times New Roman" w:hAnsi="Arial Narrow" w:cs="Tahoma"/>
          <w:u w:val="single"/>
          <w:lang w:eastAsia="ar-SA"/>
        </w:rPr>
        <w:t xml:space="preserve"> ko lieto apmācīti, instruēti un zinoši darbinieki.</w:t>
      </w:r>
      <w:r w:rsidRPr="00E628F5">
        <w:rPr>
          <w:rFonts w:ascii="Arial Narrow" w:eastAsia="Times New Roman" w:hAnsi="Arial Narrow" w:cs="Tahoma"/>
          <w:u w:val="single"/>
          <w:lang w:eastAsia="ar-SA"/>
        </w:rPr>
        <w:t xml:space="preserve"> </w:t>
      </w:r>
    </w:p>
    <w:p w:rsidR="00036E0C" w:rsidRDefault="00036E0C" w:rsidP="00BE1B73">
      <w:pPr>
        <w:suppressAutoHyphens/>
        <w:spacing w:after="0" w:line="360" w:lineRule="auto"/>
        <w:ind w:firstLine="567"/>
        <w:jc w:val="both"/>
        <w:rPr>
          <w:rFonts w:ascii="Arial Narrow" w:eastAsia="Times New Roman" w:hAnsi="Arial Narrow" w:cs="Tahoma"/>
          <w:u w:val="single"/>
          <w:lang w:eastAsia="ar-SA"/>
        </w:rPr>
      </w:pPr>
    </w:p>
    <w:p w:rsidR="00DA1FA7" w:rsidRPr="00EE35B8" w:rsidRDefault="00DA1FA7" w:rsidP="00DA1FA7">
      <w:pPr>
        <w:spacing w:after="0" w:line="360" w:lineRule="auto"/>
        <w:ind w:firstLine="567"/>
        <w:jc w:val="both"/>
        <w:rPr>
          <w:rFonts w:ascii="Arial Narrow" w:eastAsia="Times New Roman" w:hAnsi="Arial Narrow" w:cs="Tahoma"/>
          <w:u w:val="single"/>
          <w:lang w:eastAsia="ar-SA"/>
        </w:rPr>
      </w:pPr>
      <w:r w:rsidRPr="00EE35B8">
        <w:rPr>
          <w:rFonts w:ascii="Arial Narrow" w:eastAsia="Times New Roman" w:hAnsi="Arial Narrow" w:cs="Tahoma"/>
          <w:u w:val="single"/>
          <w:lang w:eastAsia="ar-SA"/>
        </w:rPr>
        <w:t>Būvizstrādājumu un demontāžas materiālu pagaidu nokraušanas vietas.</w:t>
      </w:r>
    </w:p>
    <w:p w:rsidR="00036E0C" w:rsidRPr="00BE1B73" w:rsidRDefault="00036E0C" w:rsidP="00BE1B73">
      <w:pPr>
        <w:suppressAutoHyphens/>
        <w:spacing w:after="0" w:line="360" w:lineRule="auto"/>
        <w:ind w:firstLine="567"/>
        <w:jc w:val="both"/>
        <w:rPr>
          <w:rFonts w:ascii="Arial Narrow" w:eastAsia="Times New Roman" w:hAnsi="Arial Narrow" w:cs="Tahoma"/>
          <w:u w:val="single"/>
          <w:lang w:eastAsia="ar-SA"/>
        </w:rPr>
      </w:pPr>
    </w:p>
    <w:p w:rsidR="00343C1F" w:rsidRPr="0057634A" w:rsidRDefault="00341DE8" w:rsidP="00A2055B">
      <w:pPr>
        <w:spacing w:after="0" w:line="360" w:lineRule="auto"/>
        <w:ind w:firstLine="567"/>
        <w:jc w:val="right"/>
        <w:rPr>
          <w:rFonts w:ascii="Arial Narrow" w:eastAsia="Times New Roman" w:hAnsi="Arial Narrow"/>
          <w:u w:val="single"/>
        </w:rPr>
      </w:pPr>
      <w:r w:rsidRPr="00E628F5">
        <w:rPr>
          <w:rFonts w:ascii="Arial Narrow" w:eastAsia="Times New Roman" w:hAnsi="Arial Narrow" w:cs="Tahoma"/>
          <w:lang w:eastAsia="ar-SA"/>
        </w:rPr>
        <w:t>Sastādīja</w:t>
      </w:r>
      <w:r w:rsidR="00BE1B73">
        <w:rPr>
          <w:rFonts w:ascii="Arial Narrow" w:eastAsia="Times New Roman" w:hAnsi="Arial Narrow" w:cs="Tahoma"/>
          <w:lang w:eastAsia="ar-SA"/>
        </w:rPr>
        <w:t>:</w:t>
      </w:r>
      <w:proofErr w:type="gramStart"/>
      <w:r w:rsidRPr="00E628F5">
        <w:rPr>
          <w:rFonts w:ascii="Arial Narrow" w:eastAsia="Times New Roman" w:hAnsi="Arial Narrow" w:cs="Tahoma"/>
          <w:lang w:eastAsia="ar-SA"/>
        </w:rPr>
        <w:t xml:space="preserve">                                                        </w:t>
      </w:r>
      <w:proofErr w:type="gramEnd"/>
      <w:r w:rsidR="00F90450">
        <w:rPr>
          <w:rFonts w:ascii="Arial Narrow" w:eastAsia="Times New Roman" w:hAnsi="Arial Narrow" w:cs="Tahoma"/>
          <w:lang w:eastAsia="ar-SA"/>
        </w:rPr>
        <w:t>V.Akentjevs</w:t>
      </w:r>
    </w:p>
    <w:sectPr w:rsidR="00343C1F" w:rsidRPr="0057634A" w:rsidSect="003A28E9">
      <w:headerReference w:type="default" r:id="rId9"/>
      <w:footerReference w:type="default" r:id="rId10"/>
      <w:pgSz w:w="11906" w:h="16838"/>
      <w:pgMar w:top="1440" w:right="991" w:bottom="993" w:left="1800" w:header="454" w:footer="510" w:gutter="0"/>
      <w:pgNumType w:start="19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1C9" w:rsidRDefault="008661C9" w:rsidP="0057634A">
      <w:pPr>
        <w:spacing w:after="0" w:line="240" w:lineRule="auto"/>
      </w:pPr>
      <w:r>
        <w:separator/>
      </w:r>
    </w:p>
  </w:endnote>
  <w:endnote w:type="continuationSeparator" w:id="0">
    <w:p w:rsidR="008661C9" w:rsidRDefault="008661C9" w:rsidP="00576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BA"/>
    <w:family w:val="swiss"/>
    <w:pitch w:val="variable"/>
    <w:sig w:usb0="00000287" w:usb1="00000800" w:usb2="00000000" w:usb3="00000000" w:csb0="000000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T342o00">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T33Ao00">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7141"/>
      <w:docPartObj>
        <w:docPartGallery w:val="Page Numbers (Bottom of Page)"/>
        <w:docPartUnique/>
      </w:docPartObj>
    </w:sdtPr>
    <w:sdtEndPr/>
    <w:sdtContent>
      <w:p w:rsidR="00645D49" w:rsidRDefault="00167C01" w:rsidP="00645D49">
        <w:pPr>
          <w:autoSpaceDE w:val="0"/>
          <w:autoSpaceDN w:val="0"/>
          <w:adjustRightInd w:val="0"/>
          <w:spacing w:after="0"/>
          <w:jc w:val="center"/>
          <w:rPr>
            <w:rFonts w:ascii="Arial Narrow" w:hAnsi="Arial Narrow" w:cs="Arial Narrow"/>
            <w:color w:val="000000"/>
            <w:sz w:val="18"/>
            <w:szCs w:val="18"/>
            <w:lang w:eastAsia="lv-LV"/>
          </w:rPr>
        </w:pPr>
        <w:r>
          <w:rPr>
            <w:rFonts w:ascii="Arial Narrow" w:hAnsi="Arial Narrow" w:cs="Arial Narrow"/>
            <w:color w:val="000000"/>
            <w:sz w:val="18"/>
            <w:szCs w:val="18"/>
            <w:lang w:eastAsia="lv-LV"/>
          </w:rPr>
          <w:t>Durbes</w:t>
        </w:r>
        <w:r w:rsidRPr="00BF4D8E">
          <w:rPr>
            <w:rFonts w:ascii="Arial Narrow" w:hAnsi="Arial Narrow" w:cs="Arial Narrow"/>
            <w:color w:val="000000"/>
            <w:sz w:val="18"/>
            <w:szCs w:val="18"/>
            <w:lang w:eastAsia="lv-LV"/>
          </w:rPr>
          <w:t xml:space="preserve"> ielas </w:t>
        </w:r>
        <w:r>
          <w:rPr>
            <w:rFonts w:ascii="Arial Narrow" w:hAnsi="Arial Narrow" w:cs="Arial Narrow"/>
            <w:color w:val="000000"/>
            <w:sz w:val="18"/>
            <w:szCs w:val="18"/>
            <w:lang w:eastAsia="lv-LV"/>
          </w:rPr>
          <w:t>pārbūve</w:t>
        </w:r>
        <w:r w:rsidRPr="00BF4D8E">
          <w:rPr>
            <w:rFonts w:ascii="Arial Narrow" w:hAnsi="Arial Narrow" w:cs="Arial Narrow"/>
            <w:color w:val="000000"/>
            <w:sz w:val="18"/>
            <w:szCs w:val="18"/>
            <w:lang w:eastAsia="lv-LV"/>
          </w:rPr>
          <w:t xml:space="preserve">, </w:t>
        </w:r>
        <w:r>
          <w:rPr>
            <w:rFonts w:ascii="Arial Narrow" w:hAnsi="Arial Narrow" w:cs="Arial Narrow"/>
            <w:color w:val="000000"/>
            <w:sz w:val="18"/>
            <w:szCs w:val="18"/>
            <w:lang w:eastAsia="lv-LV"/>
          </w:rPr>
          <w:t>Ventspilī</w:t>
        </w:r>
      </w:p>
      <w:p w:rsidR="004E3774" w:rsidRDefault="009667F1" w:rsidP="00645D49">
        <w:pPr>
          <w:autoSpaceDE w:val="0"/>
          <w:autoSpaceDN w:val="0"/>
          <w:adjustRightInd w:val="0"/>
          <w:jc w:val="right"/>
        </w:pPr>
        <w:r>
          <w:fldChar w:fldCharType="begin"/>
        </w:r>
        <w:r>
          <w:instrText xml:space="preserve"> PAGE   \* MERGEFORMAT </w:instrText>
        </w:r>
        <w:r>
          <w:fldChar w:fldCharType="separate"/>
        </w:r>
        <w:r w:rsidR="003A28E9">
          <w:rPr>
            <w:noProof/>
          </w:rPr>
          <w:t>205</w:t>
        </w:r>
        <w:r>
          <w:rPr>
            <w:noProof/>
          </w:rPr>
          <w:fldChar w:fldCharType="end"/>
        </w:r>
      </w:p>
    </w:sdtContent>
  </w:sdt>
  <w:p w:rsidR="00670435" w:rsidRPr="008D6B37" w:rsidRDefault="00670435" w:rsidP="00B6306E">
    <w:pPr>
      <w:autoSpaceDE w:val="0"/>
      <w:spacing w:after="0" w:line="240" w:lineRule="auto"/>
      <w:ind w:left="-142"/>
      <w:rPr>
        <w:rFonts w:ascii="Arial Narrow" w:hAnsi="Arial Narrow"/>
        <w:color w:val="999999"/>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1C9" w:rsidRDefault="008661C9" w:rsidP="0057634A">
      <w:pPr>
        <w:spacing w:after="0" w:line="240" w:lineRule="auto"/>
      </w:pPr>
      <w:r>
        <w:separator/>
      </w:r>
    </w:p>
  </w:footnote>
  <w:footnote w:type="continuationSeparator" w:id="0">
    <w:p w:rsidR="008661C9" w:rsidRDefault="008661C9" w:rsidP="005763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DB3" w:rsidRDefault="001C1DB3" w:rsidP="004D16E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CB0"/>
    <w:multiLevelType w:val="hybridMultilevel"/>
    <w:tmpl w:val="D59AF056"/>
    <w:lvl w:ilvl="0" w:tplc="2F1493A4">
      <w:start w:val="2"/>
      <w:numFmt w:val="bullet"/>
      <w:lvlText w:val="-"/>
      <w:lvlJc w:val="left"/>
      <w:pPr>
        <w:ind w:left="720" w:hanging="360"/>
      </w:pPr>
      <w:rPr>
        <w:rFonts w:ascii="Arial Narrow" w:eastAsia="Times New Roman" w:hAnsi="Arial Narrow"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15C5C3C"/>
    <w:multiLevelType w:val="hybridMultilevel"/>
    <w:tmpl w:val="7E180418"/>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2">
    <w:nsid w:val="0EF20BCD"/>
    <w:multiLevelType w:val="hybridMultilevel"/>
    <w:tmpl w:val="E21CC782"/>
    <w:lvl w:ilvl="0" w:tplc="B96AA2C0">
      <w:start w:val="1"/>
      <w:numFmt w:val="bullet"/>
      <w:lvlText w:val=""/>
      <w:lvlJc w:val="left"/>
      <w:pPr>
        <w:ind w:left="1298"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1594916"/>
    <w:multiLevelType w:val="hybridMultilevel"/>
    <w:tmpl w:val="0F186B98"/>
    <w:lvl w:ilvl="0" w:tplc="2F1493A4">
      <w:start w:val="2"/>
      <w:numFmt w:val="bullet"/>
      <w:lvlText w:val="-"/>
      <w:lvlJc w:val="left"/>
      <w:pPr>
        <w:ind w:left="1287" w:hanging="360"/>
      </w:pPr>
      <w:rPr>
        <w:rFonts w:ascii="Arial Narrow" w:eastAsia="Times New Roman" w:hAnsi="Arial Narrow" w:cs="Aria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
    <w:nsid w:val="150F09EE"/>
    <w:multiLevelType w:val="hybridMultilevel"/>
    <w:tmpl w:val="F8DE25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671206E"/>
    <w:multiLevelType w:val="hybridMultilevel"/>
    <w:tmpl w:val="A77011CE"/>
    <w:lvl w:ilvl="0" w:tplc="DCA67ED8">
      <w:numFmt w:val="bullet"/>
      <w:lvlText w:val="•"/>
      <w:lvlJc w:val="left"/>
      <w:pPr>
        <w:ind w:left="1268" w:hanging="690"/>
      </w:pPr>
      <w:rPr>
        <w:rFonts w:ascii="Arial Narrow" w:eastAsia="Calibri" w:hAnsi="Arial Narrow" w:cs="TT342o00" w:hint="default"/>
      </w:rPr>
    </w:lvl>
    <w:lvl w:ilvl="1" w:tplc="04260003" w:tentative="1">
      <w:start w:val="1"/>
      <w:numFmt w:val="bullet"/>
      <w:lvlText w:val="o"/>
      <w:lvlJc w:val="left"/>
      <w:pPr>
        <w:ind w:left="1658" w:hanging="360"/>
      </w:pPr>
      <w:rPr>
        <w:rFonts w:ascii="Courier New" w:hAnsi="Courier New" w:cs="Courier New" w:hint="default"/>
      </w:rPr>
    </w:lvl>
    <w:lvl w:ilvl="2" w:tplc="04260005" w:tentative="1">
      <w:start w:val="1"/>
      <w:numFmt w:val="bullet"/>
      <w:lvlText w:val=""/>
      <w:lvlJc w:val="left"/>
      <w:pPr>
        <w:ind w:left="2378" w:hanging="360"/>
      </w:pPr>
      <w:rPr>
        <w:rFonts w:ascii="Wingdings" w:hAnsi="Wingdings" w:hint="default"/>
      </w:rPr>
    </w:lvl>
    <w:lvl w:ilvl="3" w:tplc="04260001" w:tentative="1">
      <w:start w:val="1"/>
      <w:numFmt w:val="bullet"/>
      <w:lvlText w:val=""/>
      <w:lvlJc w:val="left"/>
      <w:pPr>
        <w:ind w:left="3098" w:hanging="360"/>
      </w:pPr>
      <w:rPr>
        <w:rFonts w:ascii="Symbol" w:hAnsi="Symbol" w:hint="default"/>
      </w:rPr>
    </w:lvl>
    <w:lvl w:ilvl="4" w:tplc="04260003" w:tentative="1">
      <w:start w:val="1"/>
      <w:numFmt w:val="bullet"/>
      <w:lvlText w:val="o"/>
      <w:lvlJc w:val="left"/>
      <w:pPr>
        <w:ind w:left="3818" w:hanging="360"/>
      </w:pPr>
      <w:rPr>
        <w:rFonts w:ascii="Courier New" w:hAnsi="Courier New" w:cs="Courier New" w:hint="default"/>
      </w:rPr>
    </w:lvl>
    <w:lvl w:ilvl="5" w:tplc="04260005" w:tentative="1">
      <w:start w:val="1"/>
      <w:numFmt w:val="bullet"/>
      <w:lvlText w:val=""/>
      <w:lvlJc w:val="left"/>
      <w:pPr>
        <w:ind w:left="4538" w:hanging="360"/>
      </w:pPr>
      <w:rPr>
        <w:rFonts w:ascii="Wingdings" w:hAnsi="Wingdings" w:hint="default"/>
      </w:rPr>
    </w:lvl>
    <w:lvl w:ilvl="6" w:tplc="04260001" w:tentative="1">
      <w:start w:val="1"/>
      <w:numFmt w:val="bullet"/>
      <w:lvlText w:val=""/>
      <w:lvlJc w:val="left"/>
      <w:pPr>
        <w:ind w:left="5258" w:hanging="360"/>
      </w:pPr>
      <w:rPr>
        <w:rFonts w:ascii="Symbol" w:hAnsi="Symbol" w:hint="default"/>
      </w:rPr>
    </w:lvl>
    <w:lvl w:ilvl="7" w:tplc="04260003" w:tentative="1">
      <w:start w:val="1"/>
      <w:numFmt w:val="bullet"/>
      <w:lvlText w:val="o"/>
      <w:lvlJc w:val="left"/>
      <w:pPr>
        <w:ind w:left="5978" w:hanging="360"/>
      </w:pPr>
      <w:rPr>
        <w:rFonts w:ascii="Courier New" w:hAnsi="Courier New" w:cs="Courier New" w:hint="default"/>
      </w:rPr>
    </w:lvl>
    <w:lvl w:ilvl="8" w:tplc="04260005" w:tentative="1">
      <w:start w:val="1"/>
      <w:numFmt w:val="bullet"/>
      <w:lvlText w:val=""/>
      <w:lvlJc w:val="left"/>
      <w:pPr>
        <w:ind w:left="6698" w:hanging="360"/>
      </w:pPr>
      <w:rPr>
        <w:rFonts w:ascii="Wingdings" w:hAnsi="Wingdings" w:hint="default"/>
      </w:rPr>
    </w:lvl>
  </w:abstractNum>
  <w:abstractNum w:abstractNumId="6">
    <w:nsid w:val="16822D89"/>
    <w:multiLevelType w:val="hybridMultilevel"/>
    <w:tmpl w:val="4FBAE6CE"/>
    <w:lvl w:ilvl="0" w:tplc="309409F4">
      <w:start w:val="1"/>
      <w:numFmt w:val="decimal"/>
      <w:lvlText w:val="%1)"/>
      <w:lvlJc w:val="left"/>
      <w:pPr>
        <w:ind w:left="1403" w:hanging="825"/>
      </w:pPr>
      <w:rPr>
        <w:rFonts w:hint="default"/>
      </w:rPr>
    </w:lvl>
    <w:lvl w:ilvl="1" w:tplc="04260019" w:tentative="1">
      <w:start w:val="1"/>
      <w:numFmt w:val="lowerLetter"/>
      <w:lvlText w:val="%2."/>
      <w:lvlJc w:val="left"/>
      <w:pPr>
        <w:ind w:left="1658" w:hanging="360"/>
      </w:pPr>
    </w:lvl>
    <w:lvl w:ilvl="2" w:tplc="0426001B" w:tentative="1">
      <w:start w:val="1"/>
      <w:numFmt w:val="lowerRoman"/>
      <w:lvlText w:val="%3."/>
      <w:lvlJc w:val="right"/>
      <w:pPr>
        <w:ind w:left="2378" w:hanging="180"/>
      </w:pPr>
    </w:lvl>
    <w:lvl w:ilvl="3" w:tplc="0426000F" w:tentative="1">
      <w:start w:val="1"/>
      <w:numFmt w:val="decimal"/>
      <w:lvlText w:val="%4."/>
      <w:lvlJc w:val="left"/>
      <w:pPr>
        <w:ind w:left="3098" w:hanging="360"/>
      </w:pPr>
    </w:lvl>
    <w:lvl w:ilvl="4" w:tplc="04260019" w:tentative="1">
      <w:start w:val="1"/>
      <w:numFmt w:val="lowerLetter"/>
      <w:lvlText w:val="%5."/>
      <w:lvlJc w:val="left"/>
      <w:pPr>
        <w:ind w:left="3818" w:hanging="360"/>
      </w:pPr>
    </w:lvl>
    <w:lvl w:ilvl="5" w:tplc="0426001B" w:tentative="1">
      <w:start w:val="1"/>
      <w:numFmt w:val="lowerRoman"/>
      <w:lvlText w:val="%6."/>
      <w:lvlJc w:val="right"/>
      <w:pPr>
        <w:ind w:left="4538" w:hanging="180"/>
      </w:pPr>
    </w:lvl>
    <w:lvl w:ilvl="6" w:tplc="0426000F" w:tentative="1">
      <w:start w:val="1"/>
      <w:numFmt w:val="decimal"/>
      <w:lvlText w:val="%7."/>
      <w:lvlJc w:val="left"/>
      <w:pPr>
        <w:ind w:left="5258" w:hanging="360"/>
      </w:pPr>
    </w:lvl>
    <w:lvl w:ilvl="7" w:tplc="04260019" w:tentative="1">
      <w:start w:val="1"/>
      <w:numFmt w:val="lowerLetter"/>
      <w:lvlText w:val="%8."/>
      <w:lvlJc w:val="left"/>
      <w:pPr>
        <w:ind w:left="5978" w:hanging="360"/>
      </w:pPr>
    </w:lvl>
    <w:lvl w:ilvl="8" w:tplc="0426001B" w:tentative="1">
      <w:start w:val="1"/>
      <w:numFmt w:val="lowerRoman"/>
      <w:lvlText w:val="%9."/>
      <w:lvlJc w:val="right"/>
      <w:pPr>
        <w:ind w:left="6698" w:hanging="180"/>
      </w:pPr>
    </w:lvl>
  </w:abstractNum>
  <w:abstractNum w:abstractNumId="7">
    <w:nsid w:val="225A1FCA"/>
    <w:multiLevelType w:val="hybridMultilevel"/>
    <w:tmpl w:val="B17C7AB2"/>
    <w:lvl w:ilvl="0" w:tplc="04260001">
      <w:start w:val="1"/>
      <w:numFmt w:val="bullet"/>
      <w:lvlText w:val=""/>
      <w:lvlJc w:val="left"/>
      <w:pPr>
        <w:ind w:left="1268" w:hanging="69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59E6819"/>
    <w:multiLevelType w:val="hybridMultilevel"/>
    <w:tmpl w:val="33DABAC2"/>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9">
    <w:nsid w:val="265E102E"/>
    <w:multiLevelType w:val="hybridMultilevel"/>
    <w:tmpl w:val="B1B4D6CC"/>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0">
    <w:nsid w:val="2D9314A3"/>
    <w:multiLevelType w:val="hybridMultilevel"/>
    <w:tmpl w:val="EE9A3E3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1">
    <w:nsid w:val="2E1217E8"/>
    <w:multiLevelType w:val="hybridMultilevel"/>
    <w:tmpl w:val="C8A623D0"/>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2">
    <w:nsid w:val="2F1C755F"/>
    <w:multiLevelType w:val="hybridMultilevel"/>
    <w:tmpl w:val="7E180418"/>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3">
    <w:nsid w:val="2F522639"/>
    <w:multiLevelType w:val="hybridMultilevel"/>
    <w:tmpl w:val="1BCCA7F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4">
    <w:nsid w:val="31263AC1"/>
    <w:multiLevelType w:val="hybridMultilevel"/>
    <w:tmpl w:val="96FCC594"/>
    <w:lvl w:ilvl="0" w:tplc="04260011">
      <w:start w:val="1"/>
      <w:numFmt w:val="decimal"/>
      <w:lvlText w:val="%1)"/>
      <w:lvlJc w:val="left"/>
      <w:pPr>
        <w:ind w:left="1296" w:hanging="360"/>
      </w:pPr>
    </w:lvl>
    <w:lvl w:ilvl="1" w:tplc="04260019" w:tentative="1">
      <w:start w:val="1"/>
      <w:numFmt w:val="lowerLetter"/>
      <w:lvlText w:val="%2."/>
      <w:lvlJc w:val="left"/>
      <w:pPr>
        <w:ind w:left="2016" w:hanging="360"/>
      </w:pPr>
    </w:lvl>
    <w:lvl w:ilvl="2" w:tplc="0426001B" w:tentative="1">
      <w:start w:val="1"/>
      <w:numFmt w:val="lowerRoman"/>
      <w:lvlText w:val="%3."/>
      <w:lvlJc w:val="right"/>
      <w:pPr>
        <w:ind w:left="2736" w:hanging="180"/>
      </w:pPr>
    </w:lvl>
    <w:lvl w:ilvl="3" w:tplc="0426000F" w:tentative="1">
      <w:start w:val="1"/>
      <w:numFmt w:val="decimal"/>
      <w:lvlText w:val="%4."/>
      <w:lvlJc w:val="left"/>
      <w:pPr>
        <w:ind w:left="3456" w:hanging="360"/>
      </w:pPr>
    </w:lvl>
    <w:lvl w:ilvl="4" w:tplc="04260019" w:tentative="1">
      <w:start w:val="1"/>
      <w:numFmt w:val="lowerLetter"/>
      <w:lvlText w:val="%5."/>
      <w:lvlJc w:val="left"/>
      <w:pPr>
        <w:ind w:left="4176" w:hanging="360"/>
      </w:pPr>
    </w:lvl>
    <w:lvl w:ilvl="5" w:tplc="0426001B" w:tentative="1">
      <w:start w:val="1"/>
      <w:numFmt w:val="lowerRoman"/>
      <w:lvlText w:val="%6."/>
      <w:lvlJc w:val="right"/>
      <w:pPr>
        <w:ind w:left="4896" w:hanging="180"/>
      </w:pPr>
    </w:lvl>
    <w:lvl w:ilvl="6" w:tplc="0426000F" w:tentative="1">
      <w:start w:val="1"/>
      <w:numFmt w:val="decimal"/>
      <w:lvlText w:val="%7."/>
      <w:lvlJc w:val="left"/>
      <w:pPr>
        <w:ind w:left="5616" w:hanging="360"/>
      </w:pPr>
    </w:lvl>
    <w:lvl w:ilvl="7" w:tplc="04260019" w:tentative="1">
      <w:start w:val="1"/>
      <w:numFmt w:val="lowerLetter"/>
      <w:lvlText w:val="%8."/>
      <w:lvlJc w:val="left"/>
      <w:pPr>
        <w:ind w:left="6336" w:hanging="360"/>
      </w:pPr>
    </w:lvl>
    <w:lvl w:ilvl="8" w:tplc="0426001B" w:tentative="1">
      <w:start w:val="1"/>
      <w:numFmt w:val="lowerRoman"/>
      <w:lvlText w:val="%9."/>
      <w:lvlJc w:val="right"/>
      <w:pPr>
        <w:ind w:left="7056" w:hanging="180"/>
      </w:pPr>
    </w:lvl>
  </w:abstractNum>
  <w:abstractNum w:abstractNumId="15">
    <w:nsid w:val="31EC5CD3"/>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6">
    <w:nsid w:val="35914560"/>
    <w:multiLevelType w:val="hybridMultilevel"/>
    <w:tmpl w:val="7DE2E042"/>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7">
    <w:nsid w:val="3A4F2692"/>
    <w:multiLevelType w:val="hybridMultilevel"/>
    <w:tmpl w:val="082253DA"/>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8">
    <w:nsid w:val="49CD1227"/>
    <w:multiLevelType w:val="hybridMultilevel"/>
    <w:tmpl w:val="869C6F54"/>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19">
    <w:nsid w:val="4C2A2F1E"/>
    <w:multiLevelType w:val="hybridMultilevel"/>
    <w:tmpl w:val="4F9A1F2E"/>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0">
    <w:nsid w:val="4FD022D9"/>
    <w:multiLevelType w:val="hybridMultilevel"/>
    <w:tmpl w:val="D79AD6D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1">
    <w:nsid w:val="50BA2C77"/>
    <w:multiLevelType w:val="hybridMultilevel"/>
    <w:tmpl w:val="F27649B6"/>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2">
    <w:nsid w:val="52AC6153"/>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3">
    <w:nsid w:val="539307EF"/>
    <w:multiLevelType w:val="hybridMultilevel"/>
    <w:tmpl w:val="6D969F4C"/>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4">
    <w:nsid w:val="562506F8"/>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5">
    <w:nsid w:val="5F771560"/>
    <w:multiLevelType w:val="hybridMultilevel"/>
    <w:tmpl w:val="A2923748"/>
    <w:lvl w:ilvl="0" w:tplc="04260003">
      <w:start w:val="1"/>
      <w:numFmt w:val="bullet"/>
      <w:lvlText w:val="o"/>
      <w:lvlJc w:val="left"/>
      <w:pPr>
        <w:ind w:left="1298" w:hanging="360"/>
      </w:pPr>
      <w:rPr>
        <w:rFonts w:ascii="Courier New" w:hAnsi="Courier New" w:cs="Courier New"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6">
    <w:nsid w:val="60684EA9"/>
    <w:multiLevelType w:val="hybridMultilevel"/>
    <w:tmpl w:val="0756C030"/>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7">
    <w:nsid w:val="66966394"/>
    <w:multiLevelType w:val="hybridMultilevel"/>
    <w:tmpl w:val="EBACA3C4"/>
    <w:lvl w:ilvl="0" w:tplc="B96AA2C0">
      <w:start w:val="1"/>
      <w:numFmt w:val="bullet"/>
      <w:lvlText w:val=""/>
      <w:lvlJc w:val="left"/>
      <w:pPr>
        <w:ind w:left="1876"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8">
    <w:nsid w:val="70C92A21"/>
    <w:multiLevelType w:val="hybridMultilevel"/>
    <w:tmpl w:val="77A8F39A"/>
    <w:lvl w:ilvl="0" w:tplc="04260001">
      <w:start w:val="1"/>
      <w:numFmt w:val="bullet"/>
      <w:lvlText w:val=""/>
      <w:lvlJc w:val="left"/>
      <w:pPr>
        <w:ind w:left="1298" w:hanging="360"/>
      </w:pPr>
      <w:rPr>
        <w:rFonts w:ascii="Symbol" w:hAnsi="Symbol" w:hint="default"/>
      </w:rPr>
    </w:lvl>
    <w:lvl w:ilvl="1" w:tplc="04260003" w:tentative="1">
      <w:start w:val="1"/>
      <w:numFmt w:val="bullet"/>
      <w:lvlText w:val="o"/>
      <w:lvlJc w:val="left"/>
      <w:pPr>
        <w:ind w:left="2018" w:hanging="360"/>
      </w:pPr>
      <w:rPr>
        <w:rFonts w:ascii="Courier New" w:hAnsi="Courier New" w:cs="Courier New" w:hint="default"/>
      </w:rPr>
    </w:lvl>
    <w:lvl w:ilvl="2" w:tplc="04260005" w:tentative="1">
      <w:start w:val="1"/>
      <w:numFmt w:val="bullet"/>
      <w:lvlText w:val=""/>
      <w:lvlJc w:val="left"/>
      <w:pPr>
        <w:ind w:left="2738" w:hanging="360"/>
      </w:pPr>
      <w:rPr>
        <w:rFonts w:ascii="Wingdings" w:hAnsi="Wingdings" w:hint="default"/>
      </w:rPr>
    </w:lvl>
    <w:lvl w:ilvl="3" w:tplc="04260001" w:tentative="1">
      <w:start w:val="1"/>
      <w:numFmt w:val="bullet"/>
      <w:lvlText w:val=""/>
      <w:lvlJc w:val="left"/>
      <w:pPr>
        <w:ind w:left="3458" w:hanging="360"/>
      </w:pPr>
      <w:rPr>
        <w:rFonts w:ascii="Symbol" w:hAnsi="Symbol" w:hint="default"/>
      </w:rPr>
    </w:lvl>
    <w:lvl w:ilvl="4" w:tplc="04260003" w:tentative="1">
      <w:start w:val="1"/>
      <w:numFmt w:val="bullet"/>
      <w:lvlText w:val="o"/>
      <w:lvlJc w:val="left"/>
      <w:pPr>
        <w:ind w:left="4178" w:hanging="360"/>
      </w:pPr>
      <w:rPr>
        <w:rFonts w:ascii="Courier New" w:hAnsi="Courier New" w:cs="Courier New" w:hint="default"/>
      </w:rPr>
    </w:lvl>
    <w:lvl w:ilvl="5" w:tplc="04260005" w:tentative="1">
      <w:start w:val="1"/>
      <w:numFmt w:val="bullet"/>
      <w:lvlText w:val=""/>
      <w:lvlJc w:val="left"/>
      <w:pPr>
        <w:ind w:left="4898" w:hanging="360"/>
      </w:pPr>
      <w:rPr>
        <w:rFonts w:ascii="Wingdings" w:hAnsi="Wingdings" w:hint="default"/>
      </w:rPr>
    </w:lvl>
    <w:lvl w:ilvl="6" w:tplc="04260001" w:tentative="1">
      <w:start w:val="1"/>
      <w:numFmt w:val="bullet"/>
      <w:lvlText w:val=""/>
      <w:lvlJc w:val="left"/>
      <w:pPr>
        <w:ind w:left="5618" w:hanging="360"/>
      </w:pPr>
      <w:rPr>
        <w:rFonts w:ascii="Symbol" w:hAnsi="Symbol" w:hint="default"/>
      </w:rPr>
    </w:lvl>
    <w:lvl w:ilvl="7" w:tplc="04260003" w:tentative="1">
      <w:start w:val="1"/>
      <w:numFmt w:val="bullet"/>
      <w:lvlText w:val="o"/>
      <w:lvlJc w:val="left"/>
      <w:pPr>
        <w:ind w:left="6338" w:hanging="360"/>
      </w:pPr>
      <w:rPr>
        <w:rFonts w:ascii="Courier New" w:hAnsi="Courier New" w:cs="Courier New" w:hint="default"/>
      </w:rPr>
    </w:lvl>
    <w:lvl w:ilvl="8" w:tplc="04260005" w:tentative="1">
      <w:start w:val="1"/>
      <w:numFmt w:val="bullet"/>
      <w:lvlText w:val=""/>
      <w:lvlJc w:val="left"/>
      <w:pPr>
        <w:ind w:left="7058" w:hanging="360"/>
      </w:pPr>
      <w:rPr>
        <w:rFonts w:ascii="Wingdings" w:hAnsi="Wingdings" w:hint="default"/>
      </w:rPr>
    </w:lvl>
  </w:abstractNum>
  <w:abstractNum w:abstractNumId="29">
    <w:nsid w:val="733B6D64"/>
    <w:multiLevelType w:val="hybridMultilevel"/>
    <w:tmpl w:val="E92A9C2A"/>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0">
    <w:nsid w:val="75255703"/>
    <w:multiLevelType w:val="hybridMultilevel"/>
    <w:tmpl w:val="B7DE41B6"/>
    <w:lvl w:ilvl="0" w:tplc="04260003">
      <w:start w:val="1"/>
      <w:numFmt w:val="bullet"/>
      <w:lvlText w:val="o"/>
      <w:lvlJc w:val="left"/>
      <w:pPr>
        <w:tabs>
          <w:tab w:val="num" w:pos="1287"/>
        </w:tabs>
        <w:ind w:left="1287" w:hanging="360"/>
      </w:pPr>
      <w:rPr>
        <w:rFonts w:ascii="Courier New" w:hAnsi="Courier New" w:cs="Courier New" w:hint="default"/>
      </w:rPr>
    </w:lvl>
    <w:lvl w:ilvl="1" w:tplc="B5EE00BE">
      <w:start w:val="1"/>
      <w:numFmt w:val="bullet"/>
      <w:lvlText w:val=""/>
      <w:lvlJc w:val="left"/>
      <w:pPr>
        <w:tabs>
          <w:tab w:val="num" w:pos="2007"/>
        </w:tabs>
        <w:ind w:left="2007" w:hanging="360"/>
      </w:pPr>
      <w:rPr>
        <w:rFonts w:ascii="Symbol" w:hAnsi="Symbol" w:hint="default"/>
        <w:color w:val="auto"/>
      </w:rPr>
    </w:lvl>
    <w:lvl w:ilvl="2" w:tplc="04260005">
      <w:start w:val="1"/>
      <w:numFmt w:val="bullet"/>
      <w:lvlText w:val=""/>
      <w:lvlJc w:val="left"/>
      <w:pPr>
        <w:tabs>
          <w:tab w:val="num" w:pos="2727"/>
        </w:tabs>
        <w:ind w:left="2727" w:hanging="360"/>
      </w:pPr>
      <w:rPr>
        <w:rFonts w:ascii="Wingdings" w:hAnsi="Wingdings" w:hint="default"/>
      </w:rPr>
    </w:lvl>
    <w:lvl w:ilvl="3" w:tplc="04260001">
      <w:start w:val="1"/>
      <w:numFmt w:val="bullet"/>
      <w:lvlText w:val=""/>
      <w:lvlJc w:val="left"/>
      <w:pPr>
        <w:tabs>
          <w:tab w:val="num" w:pos="3447"/>
        </w:tabs>
        <w:ind w:left="3447" w:hanging="360"/>
      </w:pPr>
      <w:rPr>
        <w:rFonts w:ascii="Symbol" w:hAnsi="Symbol" w:hint="default"/>
      </w:rPr>
    </w:lvl>
    <w:lvl w:ilvl="4" w:tplc="04260003">
      <w:start w:val="1"/>
      <w:numFmt w:val="bullet"/>
      <w:lvlText w:val="o"/>
      <w:lvlJc w:val="left"/>
      <w:pPr>
        <w:tabs>
          <w:tab w:val="num" w:pos="4167"/>
        </w:tabs>
        <w:ind w:left="4167" w:hanging="360"/>
      </w:pPr>
      <w:rPr>
        <w:rFonts w:ascii="Courier New" w:hAnsi="Courier New" w:cs="Courier New" w:hint="default"/>
      </w:rPr>
    </w:lvl>
    <w:lvl w:ilvl="5" w:tplc="04260005">
      <w:start w:val="1"/>
      <w:numFmt w:val="bullet"/>
      <w:lvlText w:val=""/>
      <w:lvlJc w:val="left"/>
      <w:pPr>
        <w:tabs>
          <w:tab w:val="num" w:pos="4887"/>
        </w:tabs>
        <w:ind w:left="4887" w:hanging="360"/>
      </w:pPr>
      <w:rPr>
        <w:rFonts w:ascii="Wingdings" w:hAnsi="Wingdings" w:hint="default"/>
      </w:rPr>
    </w:lvl>
    <w:lvl w:ilvl="6" w:tplc="04260001">
      <w:start w:val="1"/>
      <w:numFmt w:val="bullet"/>
      <w:lvlText w:val=""/>
      <w:lvlJc w:val="left"/>
      <w:pPr>
        <w:tabs>
          <w:tab w:val="num" w:pos="5607"/>
        </w:tabs>
        <w:ind w:left="5607" w:hanging="360"/>
      </w:pPr>
      <w:rPr>
        <w:rFonts w:ascii="Symbol" w:hAnsi="Symbol" w:hint="default"/>
      </w:rPr>
    </w:lvl>
    <w:lvl w:ilvl="7" w:tplc="04260003">
      <w:start w:val="1"/>
      <w:numFmt w:val="bullet"/>
      <w:lvlText w:val="o"/>
      <w:lvlJc w:val="left"/>
      <w:pPr>
        <w:tabs>
          <w:tab w:val="num" w:pos="6327"/>
        </w:tabs>
        <w:ind w:left="6327" w:hanging="360"/>
      </w:pPr>
      <w:rPr>
        <w:rFonts w:ascii="Courier New" w:hAnsi="Courier New" w:cs="Courier New" w:hint="default"/>
      </w:rPr>
    </w:lvl>
    <w:lvl w:ilvl="8" w:tplc="04260005">
      <w:start w:val="1"/>
      <w:numFmt w:val="bullet"/>
      <w:lvlText w:val=""/>
      <w:lvlJc w:val="left"/>
      <w:pPr>
        <w:tabs>
          <w:tab w:val="num" w:pos="7047"/>
        </w:tabs>
        <w:ind w:left="7047" w:hanging="360"/>
      </w:pPr>
      <w:rPr>
        <w:rFonts w:ascii="Wingdings" w:hAnsi="Wingdings" w:hint="default"/>
      </w:rPr>
    </w:lvl>
  </w:abstractNum>
  <w:num w:numId="1">
    <w:abstractNumId w:val="11"/>
  </w:num>
  <w:num w:numId="2">
    <w:abstractNumId w:val="13"/>
  </w:num>
  <w:num w:numId="3">
    <w:abstractNumId w:val="17"/>
  </w:num>
  <w:num w:numId="4">
    <w:abstractNumId w:val="10"/>
  </w:num>
  <w:num w:numId="5">
    <w:abstractNumId w:val="5"/>
  </w:num>
  <w:num w:numId="6">
    <w:abstractNumId w:val="7"/>
  </w:num>
  <w:num w:numId="7">
    <w:abstractNumId w:val="19"/>
  </w:num>
  <w:num w:numId="8">
    <w:abstractNumId w:val="4"/>
  </w:num>
  <w:num w:numId="9">
    <w:abstractNumId w:val="28"/>
  </w:num>
  <w:num w:numId="10">
    <w:abstractNumId w:val="21"/>
  </w:num>
  <w:num w:numId="11">
    <w:abstractNumId w:val="26"/>
  </w:num>
  <w:num w:numId="12">
    <w:abstractNumId w:val="2"/>
  </w:num>
  <w:num w:numId="13">
    <w:abstractNumId w:val="23"/>
  </w:num>
  <w:num w:numId="14">
    <w:abstractNumId w:val="18"/>
  </w:num>
  <w:num w:numId="15">
    <w:abstractNumId w:val="8"/>
  </w:num>
  <w:num w:numId="16">
    <w:abstractNumId w:val="27"/>
  </w:num>
  <w:num w:numId="17">
    <w:abstractNumId w:val="20"/>
  </w:num>
  <w:num w:numId="18">
    <w:abstractNumId w:val="25"/>
  </w:num>
  <w:num w:numId="19">
    <w:abstractNumId w:val="14"/>
  </w:num>
  <w:num w:numId="20">
    <w:abstractNumId w:val="1"/>
  </w:num>
  <w:num w:numId="21">
    <w:abstractNumId w:val="6"/>
  </w:num>
  <w:num w:numId="22">
    <w:abstractNumId w:val="12"/>
  </w:num>
  <w:num w:numId="23">
    <w:abstractNumId w:val="30"/>
  </w:num>
  <w:num w:numId="24">
    <w:abstractNumId w:val="22"/>
  </w:num>
  <w:num w:numId="25">
    <w:abstractNumId w:val="24"/>
  </w:num>
  <w:num w:numId="26">
    <w:abstractNumId w:val="29"/>
  </w:num>
  <w:num w:numId="27">
    <w:abstractNumId w:val="9"/>
  </w:num>
  <w:num w:numId="28">
    <w:abstractNumId w:val="15"/>
  </w:num>
  <w:num w:numId="29">
    <w:abstractNumId w:val="16"/>
  </w:num>
  <w:num w:numId="30">
    <w:abstractNumId w:val="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7634A"/>
    <w:rsid w:val="0000337E"/>
    <w:rsid w:val="00036E0C"/>
    <w:rsid w:val="0005410F"/>
    <w:rsid w:val="00074FA7"/>
    <w:rsid w:val="0009445C"/>
    <w:rsid w:val="000C25E5"/>
    <w:rsid w:val="000D2771"/>
    <w:rsid w:val="000E53C9"/>
    <w:rsid w:val="000F1FD0"/>
    <w:rsid w:val="001234F8"/>
    <w:rsid w:val="00146B73"/>
    <w:rsid w:val="00161E8C"/>
    <w:rsid w:val="00163993"/>
    <w:rsid w:val="00167C01"/>
    <w:rsid w:val="001A4DC4"/>
    <w:rsid w:val="001A782E"/>
    <w:rsid w:val="001B5CD4"/>
    <w:rsid w:val="001C1DB3"/>
    <w:rsid w:val="001C200D"/>
    <w:rsid w:val="001F0038"/>
    <w:rsid w:val="00211E06"/>
    <w:rsid w:val="00241520"/>
    <w:rsid w:val="00251577"/>
    <w:rsid w:val="002835DF"/>
    <w:rsid w:val="002856F4"/>
    <w:rsid w:val="00296B3F"/>
    <w:rsid w:val="002B16E9"/>
    <w:rsid w:val="002D0C9A"/>
    <w:rsid w:val="002E161A"/>
    <w:rsid w:val="002F7D34"/>
    <w:rsid w:val="00312DE4"/>
    <w:rsid w:val="00330EF4"/>
    <w:rsid w:val="00341DE8"/>
    <w:rsid w:val="00343C1F"/>
    <w:rsid w:val="00387399"/>
    <w:rsid w:val="00390794"/>
    <w:rsid w:val="00391DAF"/>
    <w:rsid w:val="00396232"/>
    <w:rsid w:val="003A28E9"/>
    <w:rsid w:val="003B0A51"/>
    <w:rsid w:val="003C33E2"/>
    <w:rsid w:val="003C615B"/>
    <w:rsid w:val="003D2F9F"/>
    <w:rsid w:val="003D4AF4"/>
    <w:rsid w:val="004032FB"/>
    <w:rsid w:val="00435CC3"/>
    <w:rsid w:val="00445C4B"/>
    <w:rsid w:val="00471ED9"/>
    <w:rsid w:val="00477C56"/>
    <w:rsid w:val="004855F4"/>
    <w:rsid w:val="004867C2"/>
    <w:rsid w:val="00490230"/>
    <w:rsid w:val="004B60EC"/>
    <w:rsid w:val="004B7203"/>
    <w:rsid w:val="004D16EF"/>
    <w:rsid w:val="004E3774"/>
    <w:rsid w:val="004F1410"/>
    <w:rsid w:val="005034C5"/>
    <w:rsid w:val="00503733"/>
    <w:rsid w:val="00516FD6"/>
    <w:rsid w:val="005175A2"/>
    <w:rsid w:val="00517AE2"/>
    <w:rsid w:val="005336DB"/>
    <w:rsid w:val="00555DAA"/>
    <w:rsid w:val="00561BAD"/>
    <w:rsid w:val="005668E0"/>
    <w:rsid w:val="00572A82"/>
    <w:rsid w:val="0057634A"/>
    <w:rsid w:val="005772DB"/>
    <w:rsid w:val="00587585"/>
    <w:rsid w:val="005A17B3"/>
    <w:rsid w:val="005B1629"/>
    <w:rsid w:val="005F5685"/>
    <w:rsid w:val="00630342"/>
    <w:rsid w:val="00641E17"/>
    <w:rsid w:val="00645D49"/>
    <w:rsid w:val="00654CA0"/>
    <w:rsid w:val="006559E0"/>
    <w:rsid w:val="006606CE"/>
    <w:rsid w:val="00670435"/>
    <w:rsid w:val="00694093"/>
    <w:rsid w:val="00695A6B"/>
    <w:rsid w:val="006A48D0"/>
    <w:rsid w:val="006B2EA5"/>
    <w:rsid w:val="006B33FF"/>
    <w:rsid w:val="006E2A80"/>
    <w:rsid w:val="006F04F9"/>
    <w:rsid w:val="0071401F"/>
    <w:rsid w:val="0072219B"/>
    <w:rsid w:val="00723063"/>
    <w:rsid w:val="00727E2A"/>
    <w:rsid w:val="00727E72"/>
    <w:rsid w:val="00731570"/>
    <w:rsid w:val="00731D14"/>
    <w:rsid w:val="00743A4A"/>
    <w:rsid w:val="00744F16"/>
    <w:rsid w:val="0074595F"/>
    <w:rsid w:val="00753E8E"/>
    <w:rsid w:val="00760330"/>
    <w:rsid w:val="00765E95"/>
    <w:rsid w:val="007661BB"/>
    <w:rsid w:val="0079231F"/>
    <w:rsid w:val="007A43BC"/>
    <w:rsid w:val="007D3632"/>
    <w:rsid w:val="00803C58"/>
    <w:rsid w:val="00810A6F"/>
    <w:rsid w:val="00815C1B"/>
    <w:rsid w:val="0085288A"/>
    <w:rsid w:val="008661C9"/>
    <w:rsid w:val="00882B38"/>
    <w:rsid w:val="008C7A59"/>
    <w:rsid w:val="00901E51"/>
    <w:rsid w:val="00931EC0"/>
    <w:rsid w:val="009667F1"/>
    <w:rsid w:val="009A43E7"/>
    <w:rsid w:val="009B448A"/>
    <w:rsid w:val="00A104CD"/>
    <w:rsid w:val="00A146A5"/>
    <w:rsid w:val="00A2055B"/>
    <w:rsid w:val="00A45BFB"/>
    <w:rsid w:val="00A64857"/>
    <w:rsid w:val="00A9549B"/>
    <w:rsid w:val="00A967A5"/>
    <w:rsid w:val="00A974C9"/>
    <w:rsid w:val="00AA4A0E"/>
    <w:rsid w:val="00AB0517"/>
    <w:rsid w:val="00AC0F79"/>
    <w:rsid w:val="00AD1025"/>
    <w:rsid w:val="00AD61D0"/>
    <w:rsid w:val="00AF3910"/>
    <w:rsid w:val="00AF3E46"/>
    <w:rsid w:val="00AF7F5C"/>
    <w:rsid w:val="00B05588"/>
    <w:rsid w:val="00B60404"/>
    <w:rsid w:val="00B6306E"/>
    <w:rsid w:val="00B7462C"/>
    <w:rsid w:val="00BB22B1"/>
    <w:rsid w:val="00BD3BEF"/>
    <w:rsid w:val="00BE1B73"/>
    <w:rsid w:val="00C44E4D"/>
    <w:rsid w:val="00C52989"/>
    <w:rsid w:val="00C57586"/>
    <w:rsid w:val="00C64361"/>
    <w:rsid w:val="00C74384"/>
    <w:rsid w:val="00C82578"/>
    <w:rsid w:val="00C830CD"/>
    <w:rsid w:val="00CC69E9"/>
    <w:rsid w:val="00D0668D"/>
    <w:rsid w:val="00D10971"/>
    <w:rsid w:val="00D45EC2"/>
    <w:rsid w:val="00D50753"/>
    <w:rsid w:val="00D80732"/>
    <w:rsid w:val="00DA1FA7"/>
    <w:rsid w:val="00DB236D"/>
    <w:rsid w:val="00DB590D"/>
    <w:rsid w:val="00DF6541"/>
    <w:rsid w:val="00E043EF"/>
    <w:rsid w:val="00E1240A"/>
    <w:rsid w:val="00E1255F"/>
    <w:rsid w:val="00E16647"/>
    <w:rsid w:val="00E4081F"/>
    <w:rsid w:val="00E42D9E"/>
    <w:rsid w:val="00E628F5"/>
    <w:rsid w:val="00E701E9"/>
    <w:rsid w:val="00E94C56"/>
    <w:rsid w:val="00EA50C4"/>
    <w:rsid w:val="00EB083C"/>
    <w:rsid w:val="00EB774C"/>
    <w:rsid w:val="00EC59A7"/>
    <w:rsid w:val="00ED1550"/>
    <w:rsid w:val="00EE34CD"/>
    <w:rsid w:val="00EE35B8"/>
    <w:rsid w:val="00EF001A"/>
    <w:rsid w:val="00F10CC3"/>
    <w:rsid w:val="00F11899"/>
    <w:rsid w:val="00F4746D"/>
    <w:rsid w:val="00F63D64"/>
    <w:rsid w:val="00F71ABB"/>
    <w:rsid w:val="00F7677D"/>
    <w:rsid w:val="00F90450"/>
    <w:rsid w:val="00FA6B31"/>
    <w:rsid w:val="00FB32D3"/>
    <w:rsid w:val="00FB587D"/>
    <w:rsid w:val="00FF0242"/>
    <w:rsid w:val="00FF546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20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63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57634A"/>
  </w:style>
  <w:style w:type="paragraph" w:styleId="Footer">
    <w:name w:val="footer"/>
    <w:basedOn w:val="Normal"/>
    <w:link w:val="FooterChar"/>
    <w:uiPriority w:val="99"/>
    <w:unhideWhenUsed/>
    <w:rsid w:val="005763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57634A"/>
  </w:style>
  <w:style w:type="paragraph" w:styleId="BalloonText">
    <w:name w:val="Balloon Text"/>
    <w:basedOn w:val="Normal"/>
    <w:link w:val="BalloonTextChar"/>
    <w:uiPriority w:val="99"/>
    <w:semiHidden/>
    <w:unhideWhenUsed/>
    <w:rsid w:val="0057634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7634A"/>
    <w:rPr>
      <w:rFonts w:ascii="Tahoma" w:hAnsi="Tahoma" w:cs="Tahoma"/>
      <w:sz w:val="16"/>
      <w:szCs w:val="16"/>
    </w:rPr>
  </w:style>
  <w:style w:type="character" w:styleId="PageNumber">
    <w:name w:val="page number"/>
    <w:rsid w:val="0057634A"/>
    <w:rPr>
      <w:sz w:val="20"/>
    </w:rPr>
  </w:style>
  <w:style w:type="paragraph" w:styleId="ListParagraph">
    <w:name w:val="List Paragraph"/>
    <w:basedOn w:val="Normal"/>
    <w:uiPriority w:val="34"/>
    <w:qFormat/>
    <w:rsid w:val="00F11899"/>
    <w:pPr>
      <w:ind w:left="720"/>
      <w:contextualSpacing/>
    </w:pPr>
  </w:style>
  <w:style w:type="paragraph" w:customStyle="1" w:styleId="tv213">
    <w:name w:val="tv213"/>
    <w:basedOn w:val="Normal"/>
    <w:rsid w:val="00D10971"/>
    <w:pPr>
      <w:spacing w:before="100" w:beforeAutospacing="1" w:after="100" w:afterAutospacing="1" w:line="240" w:lineRule="auto"/>
    </w:pPr>
    <w:rPr>
      <w:rFonts w:ascii="Times New Roman" w:eastAsia="Times New Roman" w:hAnsi="Times New Roman"/>
      <w:sz w:val="24"/>
      <w:szCs w:val="24"/>
      <w:lang w:eastAsia="lv-LV"/>
    </w:rPr>
  </w:style>
  <w:style w:type="character" w:styleId="Hyperlink">
    <w:name w:val="Hyperlink"/>
    <w:uiPriority w:val="99"/>
    <w:semiHidden/>
    <w:unhideWhenUsed/>
    <w:rsid w:val="00D10971"/>
    <w:rPr>
      <w:color w:val="0000FF"/>
      <w:u w:val="single"/>
    </w:rPr>
  </w:style>
  <w:style w:type="paragraph" w:customStyle="1" w:styleId="labojumupamats">
    <w:name w:val="labojumu_pamats"/>
    <w:basedOn w:val="Normal"/>
    <w:rsid w:val="00D10971"/>
    <w:pPr>
      <w:spacing w:before="100" w:beforeAutospacing="1" w:after="100" w:afterAutospacing="1" w:line="240" w:lineRule="auto"/>
    </w:pPr>
    <w:rPr>
      <w:rFonts w:ascii="Times New Roman" w:eastAsia="Times New Roman" w:hAnsi="Times New Roman"/>
      <w:sz w:val="24"/>
      <w:szCs w:val="24"/>
      <w:lang w:eastAsia="lv-LV"/>
    </w:rPr>
  </w:style>
  <w:style w:type="table" w:styleId="TableGrid">
    <w:name w:val="Table Grid"/>
    <w:basedOn w:val="TableNormal"/>
    <w:uiPriority w:val="59"/>
    <w:rsid w:val="00727E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A782E"/>
    <w:rPr>
      <w:sz w:val="16"/>
      <w:szCs w:val="16"/>
    </w:rPr>
  </w:style>
  <w:style w:type="paragraph" w:styleId="CommentText">
    <w:name w:val="annotation text"/>
    <w:basedOn w:val="Normal"/>
    <w:link w:val="CommentTextChar"/>
    <w:uiPriority w:val="99"/>
    <w:semiHidden/>
    <w:unhideWhenUsed/>
    <w:rsid w:val="001A782E"/>
    <w:rPr>
      <w:sz w:val="20"/>
      <w:szCs w:val="20"/>
    </w:rPr>
  </w:style>
  <w:style w:type="character" w:customStyle="1" w:styleId="CommentTextChar">
    <w:name w:val="Comment Text Char"/>
    <w:link w:val="CommentText"/>
    <w:uiPriority w:val="99"/>
    <w:semiHidden/>
    <w:rsid w:val="001A782E"/>
    <w:rPr>
      <w:lang w:eastAsia="en-US"/>
    </w:rPr>
  </w:style>
  <w:style w:type="paragraph" w:styleId="CommentSubject">
    <w:name w:val="annotation subject"/>
    <w:basedOn w:val="CommentText"/>
    <w:next w:val="CommentText"/>
    <w:link w:val="CommentSubjectChar"/>
    <w:uiPriority w:val="99"/>
    <w:semiHidden/>
    <w:unhideWhenUsed/>
    <w:rsid w:val="001A782E"/>
    <w:rPr>
      <w:b/>
      <w:bCs/>
    </w:rPr>
  </w:style>
  <w:style w:type="character" w:customStyle="1" w:styleId="CommentSubjectChar">
    <w:name w:val="Comment Subject Char"/>
    <w:link w:val="CommentSubject"/>
    <w:uiPriority w:val="99"/>
    <w:semiHidden/>
    <w:rsid w:val="001A782E"/>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635221">
      <w:bodyDiv w:val="1"/>
      <w:marLeft w:val="0"/>
      <w:marRight w:val="0"/>
      <w:marTop w:val="0"/>
      <w:marBottom w:val="0"/>
      <w:divBdr>
        <w:top w:val="none" w:sz="0" w:space="0" w:color="auto"/>
        <w:left w:val="none" w:sz="0" w:space="0" w:color="auto"/>
        <w:bottom w:val="none" w:sz="0" w:space="0" w:color="auto"/>
        <w:right w:val="none" w:sz="0" w:space="0" w:color="auto"/>
      </w:divBdr>
    </w:div>
    <w:div w:id="864682659">
      <w:bodyDiv w:val="1"/>
      <w:marLeft w:val="0"/>
      <w:marRight w:val="0"/>
      <w:marTop w:val="0"/>
      <w:marBottom w:val="0"/>
      <w:divBdr>
        <w:top w:val="none" w:sz="0" w:space="0" w:color="auto"/>
        <w:left w:val="none" w:sz="0" w:space="0" w:color="auto"/>
        <w:bottom w:val="none" w:sz="0" w:space="0" w:color="auto"/>
        <w:right w:val="none" w:sz="0" w:space="0" w:color="auto"/>
      </w:divBdr>
    </w:div>
    <w:div w:id="1382049339">
      <w:bodyDiv w:val="1"/>
      <w:marLeft w:val="0"/>
      <w:marRight w:val="0"/>
      <w:marTop w:val="0"/>
      <w:marBottom w:val="0"/>
      <w:divBdr>
        <w:top w:val="none" w:sz="0" w:space="0" w:color="auto"/>
        <w:left w:val="none" w:sz="0" w:space="0" w:color="auto"/>
        <w:bottom w:val="none" w:sz="0" w:space="0" w:color="auto"/>
        <w:right w:val="none" w:sz="0" w:space="0" w:color="auto"/>
      </w:divBdr>
      <w:divsChild>
        <w:div w:id="255407950">
          <w:marLeft w:val="0"/>
          <w:marRight w:val="0"/>
          <w:marTop w:val="0"/>
          <w:marBottom w:val="0"/>
          <w:divBdr>
            <w:top w:val="none" w:sz="0" w:space="0" w:color="auto"/>
            <w:left w:val="none" w:sz="0" w:space="0" w:color="auto"/>
            <w:bottom w:val="none" w:sz="0" w:space="0" w:color="auto"/>
            <w:right w:val="none" w:sz="0" w:space="0" w:color="auto"/>
          </w:divBdr>
        </w:div>
        <w:div w:id="476608891">
          <w:marLeft w:val="0"/>
          <w:marRight w:val="0"/>
          <w:marTop w:val="0"/>
          <w:marBottom w:val="0"/>
          <w:divBdr>
            <w:top w:val="none" w:sz="0" w:space="0" w:color="auto"/>
            <w:left w:val="none" w:sz="0" w:space="0" w:color="auto"/>
            <w:bottom w:val="none" w:sz="0" w:space="0" w:color="auto"/>
            <w:right w:val="none" w:sz="0" w:space="0" w:color="auto"/>
          </w:divBdr>
        </w:div>
      </w:divsChild>
    </w:div>
    <w:div w:id="1543710732">
      <w:bodyDiv w:val="1"/>
      <w:marLeft w:val="0"/>
      <w:marRight w:val="0"/>
      <w:marTop w:val="0"/>
      <w:marBottom w:val="0"/>
      <w:divBdr>
        <w:top w:val="none" w:sz="0" w:space="0" w:color="auto"/>
        <w:left w:val="none" w:sz="0" w:space="0" w:color="auto"/>
        <w:bottom w:val="none" w:sz="0" w:space="0" w:color="auto"/>
        <w:right w:val="none" w:sz="0" w:space="0" w:color="auto"/>
      </w:divBdr>
    </w:div>
    <w:div w:id="1901287948">
      <w:bodyDiv w:val="1"/>
      <w:marLeft w:val="0"/>
      <w:marRight w:val="0"/>
      <w:marTop w:val="0"/>
      <w:marBottom w:val="0"/>
      <w:divBdr>
        <w:top w:val="none" w:sz="0" w:space="0" w:color="auto"/>
        <w:left w:val="none" w:sz="0" w:space="0" w:color="auto"/>
        <w:bottom w:val="none" w:sz="0" w:space="0" w:color="auto"/>
        <w:right w:val="none" w:sz="0" w:space="0" w:color="auto"/>
      </w:divBdr>
      <w:divsChild>
        <w:div w:id="690490621">
          <w:marLeft w:val="0"/>
          <w:marRight w:val="0"/>
          <w:marTop w:val="0"/>
          <w:marBottom w:val="0"/>
          <w:divBdr>
            <w:top w:val="none" w:sz="0" w:space="0" w:color="auto"/>
            <w:left w:val="none" w:sz="0" w:space="0" w:color="auto"/>
            <w:bottom w:val="none" w:sz="0" w:space="0" w:color="auto"/>
            <w:right w:val="none" w:sz="0" w:space="0" w:color="auto"/>
          </w:divBdr>
        </w:div>
        <w:div w:id="1281842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F6BE4-98A0-4ADD-AC9E-A343222BC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8</Pages>
  <Words>12731</Words>
  <Characters>7257</Characters>
  <Application>Microsoft Office Word</Application>
  <DocSecurity>0</DocSecurity>
  <Lines>60</Lines>
  <Paragraphs>39</Paragraphs>
  <ScaleCrop>false</ScaleCrop>
  <HeadingPairs>
    <vt:vector size="2" baseType="variant">
      <vt:variant>
        <vt:lpstr>Title</vt:lpstr>
      </vt:variant>
      <vt:variant>
        <vt:i4>1</vt:i4>
      </vt:variant>
    </vt:vector>
  </HeadingPairs>
  <TitlesOfParts>
    <vt:vector size="1" baseType="lpstr">
      <vt:lpstr/>
    </vt:vector>
  </TitlesOfParts>
  <Company>CK</Company>
  <LinksUpToDate>false</LinksUpToDate>
  <CharactersWithSpaces>19949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Ceļu komforts</dc:creator>
  <cp:keywords/>
  <cp:lastModifiedBy>User</cp:lastModifiedBy>
  <cp:revision>27</cp:revision>
  <cp:lastPrinted>2018-05-17T13:57:00Z</cp:lastPrinted>
  <dcterms:created xsi:type="dcterms:W3CDTF">2016-02-09T07:12:00Z</dcterms:created>
  <dcterms:modified xsi:type="dcterms:W3CDTF">2018-05-24T15:16:00Z</dcterms:modified>
</cp:coreProperties>
</file>